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48145" w14:textId="6C19F04D" w:rsidR="00747856" w:rsidRPr="00C20DDD" w:rsidRDefault="00747856" w:rsidP="003738A8">
      <w:pPr>
        <w:ind w:right="567"/>
        <w:jc w:val="center"/>
        <w:rPr>
          <w:rFonts w:ascii="Bookman Old Style" w:hAnsi="Bookman Old Style"/>
          <w:b/>
          <w:sz w:val="32"/>
          <w:szCs w:val="22"/>
          <w:lang w:val="fr-FR"/>
        </w:rPr>
      </w:pPr>
      <w:bookmarkStart w:id="0" w:name="_Toc466038896"/>
      <w:r w:rsidRPr="00C20DDD">
        <w:rPr>
          <w:rFonts w:ascii="Bookman Old Style" w:hAnsi="Bookman Old Style"/>
          <w:b/>
          <w:sz w:val="32"/>
          <w:szCs w:val="22"/>
          <w:lang w:val="fr-FR"/>
        </w:rPr>
        <w:t>R</w:t>
      </w:r>
      <w:r w:rsidR="00865694">
        <w:rPr>
          <w:rFonts w:ascii="Bookman Old Style" w:hAnsi="Bookman Old Style"/>
          <w:b/>
          <w:sz w:val="32"/>
          <w:szCs w:val="22"/>
          <w:lang w:val="fr-FR"/>
        </w:rPr>
        <w:t>É</w:t>
      </w:r>
      <w:r w:rsidRPr="00C20DDD">
        <w:rPr>
          <w:rFonts w:ascii="Bookman Old Style" w:hAnsi="Bookman Old Style"/>
          <w:b/>
          <w:sz w:val="32"/>
          <w:szCs w:val="22"/>
          <w:lang w:val="fr-FR"/>
        </w:rPr>
        <w:t>PUBLIQUE DU S</w:t>
      </w:r>
      <w:r w:rsidR="00865694">
        <w:rPr>
          <w:rFonts w:ascii="Bookman Old Style" w:hAnsi="Bookman Old Style"/>
          <w:b/>
          <w:sz w:val="32"/>
          <w:szCs w:val="22"/>
          <w:lang w:val="fr-FR"/>
        </w:rPr>
        <w:t>É</w:t>
      </w:r>
      <w:r w:rsidRPr="00C20DDD">
        <w:rPr>
          <w:rFonts w:ascii="Bookman Old Style" w:hAnsi="Bookman Old Style"/>
          <w:b/>
          <w:sz w:val="32"/>
          <w:szCs w:val="22"/>
          <w:lang w:val="fr-FR"/>
        </w:rPr>
        <w:t>N</w:t>
      </w:r>
      <w:r w:rsidR="00865694">
        <w:rPr>
          <w:rFonts w:ascii="Bookman Old Style" w:hAnsi="Bookman Old Style"/>
          <w:b/>
          <w:sz w:val="32"/>
          <w:szCs w:val="22"/>
          <w:lang w:val="fr-FR"/>
        </w:rPr>
        <w:t>É</w:t>
      </w:r>
      <w:r w:rsidRPr="00C20DDD">
        <w:rPr>
          <w:rFonts w:ascii="Bookman Old Style" w:hAnsi="Bookman Old Style"/>
          <w:b/>
          <w:sz w:val="32"/>
          <w:szCs w:val="22"/>
          <w:lang w:val="fr-FR"/>
        </w:rPr>
        <w:t>GAL</w:t>
      </w:r>
    </w:p>
    <w:p w14:paraId="773018D8" w14:textId="77777777" w:rsidR="00747856" w:rsidRPr="00747856" w:rsidRDefault="00747856" w:rsidP="003738A8">
      <w:pPr>
        <w:spacing w:before="0" w:line="240" w:lineRule="auto"/>
        <w:ind w:right="567"/>
        <w:jc w:val="center"/>
        <w:rPr>
          <w:rFonts w:ascii="Times New Roman" w:hAnsi="Times New Roman"/>
          <w:szCs w:val="22"/>
          <w:lang w:val="fr-FR"/>
        </w:rPr>
      </w:pPr>
      <w:r w:rsidRPr="00747856">
        <w:rPr>
          <w:rFonts w:ascii="Times New Roman" w:hAnsi="Times New Roman"/>
          <w:szCs w:val="22"/>
          <w:lang w:val="fr-FR"/>
        </w:rPr>
        <w:t>Un Peuple - un But - une Foi</w:t>
      </w:r>
    </w:p>
    <w:p w14:paraId="0B35FC13" w14:textId="77777777" w:rsidR="00747856" w:rsidRPr="00747856" w:rsidRDefault="00C20DDD" w:rsidP="003738A8">
      <w:pPr>
        <w:spacing w:before="0" w:line="240" w:lineRule="auto"/>
        <w:ind w:right="567"/>
        <w:jc w:val="center"/>
        <w:rPr>
          <w:rFonts w:ascii="Times New Roman" w:hAnsi="Times New Roman"/>
          <w:sz w:val="24"/>
          <w:szCs w:val="24"/>
          <w:lang w:val="fr-FR"/>
        </w:rPr>
      </w:pPr>
      <w:r w:rsidRPr="00747856">
        <w:rPr>
          <w:rFonts w:ascii="Times New Roman" w:hAnsi="Times New Roman"/>
          <w:noProof/>
          <w:szCs w:val="22"/>
          <w:lang w:val="fr-FR"/>
        </w:rPr>
        <w:drawing>
          <wp:anchor distT="0" distB="0" distL="114300" distR="114300" simplePos="0" relativeHeight="251658240" behindDoc="1" locked="0" layoutInCell="1" allowOverlap="1" wp14:anchorId="3B938225" wp14:editId="24F4971D">
            <wp:simplePos x="0" y="0"/>
            <wp:positionH relativeFrom="margin">
              <wp:align>center</wp:align>
            </wp:positionH>
            <wp:positionV relativeFrom="paragraph">
              <wp:posOffset>71755</wp:posOffset>
            </wp:positionV>
            <wp:extent cx="1054100" cy="596900"/>
            <wp:effectExtent l="0" t="0" r="0" b="0"/>
            <wp:wrapNone/>
            <wp:docPr id="2"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4100" cy="596900"/>
                    </a:xfrm>
                    <a:prstGeom prst="rect">
                      <a:avLst/>
                    </a:prstGeom>
                    <a:noFill/>
                    <a:ln>
                      <a:noFill/>
                    </a:ln>
                  </pic:spPr>
                </pic:pic>
              </a:graphicData>
            </a:graphic>
          </wp:anchor>
        </w:drawing>
      </w:r>
    </w:p>
    <w:p w14:paraId="31142411" w14:textId="77777777" w:rsidR="00747856" w:rsidRPr="00747856" w:rsidRDefault="00747856" w:rsidP="003738A8">
      <w:pPr>
        <w:pBdr>
          <w:between w:val="single" w:sz="4" w:space="1" w:color="auto"/>
        </w:pBdr>
        <w:spacing w:before="0" w:line="240" w:lineRule="auto"/>
        <w:ind w:right="567"/>
        <w:jc w:val="center"/>
        <w:rPr>
          <w:rFonts w:ascii="Times New Roman" w:hAnsi="Times New Roman"/>
          <w:sz w:val="28"/>
          <w:szCs w:val="28"/>
          <w:lang w:val="fr-FR"/>
        </w:rPr>
      </w:pPr>
    </w:p>
    <w:p w14:paraId="6CB87EBC" w14:textId="77777777" w:rsidR="00C20DDD" w:rsidRDefault="00C20DDD" w:rsidP="003738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0" w:line="240" w:lineRule="auto"/>
        <w:ind w:right="567"/>
        <w:contextualSpacing/>
        <w:jc w:val="center"/>
        <w:rPr>
          <w:rFonts w:ascii="Times New Roman" w:hAnsi="Times New Roman"/>
          <w:b/>
          <w:sz w:val="20"/>
          <w:lang w:val="fr-FR"/>
        </w:rPr>
      </w:pPr>
    </w:p>
    <w:p w14:paraId="7CE2D4F9" w14:textId="77777777" w:rsidR="00C20DDD" w:rsidRDefault="00C20DDD" w:rsidP="003738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0" w:line="240" w:lineRule="auto"/>
        <w:ind w:right="567"/>
        <w:contextualSpacing/>
        <w:jc w:val="center"/>
        <w:rPr>
          <w:rFonts w:ascii="Times New Roman" w:hAnsi="Times New Roman"/>
          <w:b/>
          <w:sz w:val="20"/>
          <w:lang w:val="fr-FR"/>
        </w:rPr>
      </w:pPr>
    </w:p>
    <w:p w14:paraId="25115D34" w14:textId="77777777" w:rsidR="00C20DDD" w:rsidRDefault="00C20DDD" w:rsidP="003738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0" w:line="240" w:lineRule="auto"/>
        <w:ind w:right="567"/>
        <w:contextualSpacing/>
        <w:jc w:val="center"/>
        <w:rPr>
          <w:rFonts w:ascii="Times New Roman" w:hAnsi="Times New Roman"/>
          <w:b/>
          <w:sz w:val="20"/>
          <w:lang w:val="fr-FR"/>
        </w:rPr>
      </w:pPr>
    </w:p>
    <w:p w14:paraId="26315A66" w14:textId="77777777" w:rsidR="00C20DDD" w:rsidRPr="00C20DDD" w:rsidRDefault="00C20DDD" w:rsidP="003738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0" w:line="240" w:lineRule="auto"/>
        <w:ind w:right="567"/>
        <w:contextualSpacing/>
        <w:jc w:val="center"/>
        <w:rPr>
          <w:rFonts w:ascii="Times New Roman" w:hAnsi="Times New Roman"/>
          <w:b/>
          <w:sz w:val="24"/>
          <w:lang w:val="fr-FR"/>
        </w:rPr>
      </w:pPr>
    </w:p>
    <w:p w14:paraId="4E65D1F9" w14:textId="2CAB51D2" w:rsidR="00747856" w:rsidRPr="00C20DDD" w:rsidRDefault="00747856" w:rsidP="003738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0" w:line="240" w:lineRule="auto"/>
        <w:ind w:right="567"/>
        <w:contextualSpacing/>
        <w:jc w:val="center"/>
        <w:rPr>
          <w:rFonts w:ascii="Times New Roman" w:hAnsi="Times New Roman"/>
          <w:b/>
          <w:sz w:val="24"/>
          <w:lang w:val="fr-FR"/>
        </w:rPr>
      </w:pPr>
      <w:r w:rsidRPr="00C20DDD">
        <w:rPr>
          <w:rFonts w:ascii="Times New Roman" w:hAnsi="Times New Roman"/>
          <w:b/>
          <w:sz w:val="24"/>
          <w:lang w:val="fr-FR"/>
        </w:rPr>
        <w:t>MINIST</w:t>
      </w:r>
      <w:r w:rsidR="00865694">
        <w:rPr>
          <w:rFonts w:ascii="Times New Roman" w:hAnsi="Times New Roman"/>
          <w:b/>
          <w:sz w:val="24"/>
          <w:lang w:val="fr-FR"/>
        </w:rPr>
        <w:t>È</w:t>
      </w:r>
      <w:r w:rsidRPr="00C20DDD">
        <w:rPr>
          <w:rFonts w:ascii="Times New Roman" w:hAnsi="Times New Roman"/>
          <w:b/>
          <w:sz w:val="24"/>
          <w:lang w:val="fr-FR"/>
        </w:rPr>
        <w:t>RE DES COLLECTIVIT</w:t>
      </w:r>
      <w:r w:rsidR="00865694">
        <w:rPr>
          <w:rFonts w:ascii="Times New Roman" w:hAnsi="Times New Roman"/>
          <w:b/>
          <w:sz w:val="24"/>
          <w:lang w:val="fr-FR"/>
        </w:rPr>
        <w:t>É</w:t>
      </w:r>
      <w:r w:rsidRPr="00C20DDD">
        <w:rPr>
          <w:rFonts w:ascii="Times New Roman" w:hAnsi="Times New Roman"/>
          <w:b/>
          <w:sz w:val="24"/>
          <w:lang w:val="fr-FR"/>
        </w:rPr>
        <w:t xml:space="preserve">S TERRITORIALES, </w:t>
      </w:r>
      <w:r w:rsidR="00865694" w:rsidRPr="00C20DDD">
        <w:rPr>
          <w:rFonts w:ascii="Times New Roman" w:hAnsi="Times New Roman"/>
          <w:b/>
          <w:sz w:val="24"/>
          <w:lang w:val="fr-FR"/>
        </w:rPr>
        <w:t xml:space="preserve">DE L'AMENAGEMENT </w:t>
      </w:r>
    </w:p>
    <w:p w14:paraId="33350BE8" w14:textId="436EA62D" w:rsidR="00747856" w:rsidRPr="00C20DDD" w:rsidRDefault="00865694" w:rsidP="003738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0" w:line="240" w:lineRule="auto"/>
        <w:ind w:right="567"/>
        <w:contextualSpacing/>
        <w:jc w:val="center"/>
        <w:rPr>
          <w:rFonts w:ascii="Times New Roman" w:hAnsi="Times New Roman"/>
          <w:b/>
          <w:sz w:val="24"/>
          <w:lang w:val="fr-FR"/>
        </w:rPr>
      </w:pPr>
      <w:r w:rsidRPr="00C20DDD">
        <w:rPr>
          <w:rFonts w:ascii="Times New Roman" w:hAnsi="Times New Roman"/>
          <w:b/>
          <w:sz w:val="24"/>
          <w:lang w:val="fr-FR"/>
        </w:rPr>
        <w:t>DU D</w:t>
      </w:r>
      <w:r>
        <w:rPr>
          <w:rFonts w:ascii="Times New Roman" w:hAnsi="Times New Roman"/>
          <w:b/>
          <w:sz w:val="24"/>
          <w:lang w:val="fr-FR"/>
        </w:rPr>
        <w:t>É</w:t>
      </w:r>
      <w:r w:rsidRPr="00C20DDD">
        <w:rPr>
          <w:rFonts w:ascii="Times New Roman" w:hAnsi="Times New Roman"/>
          <w:b/>
          <w:sz w:val="24"/>
          <w:lang w:val="fr-FR"/>
        </w:rPr>
        <w:t xml:space="preserve">VELOPPEMENT </w:t>
      </w:r>
      <w:r w:rsidR="00747856" w:rsidRPr="00C20DDD">
        <w:rPr>
          <w:rFonts w:ascii="Times New Roman" w:hAnsi="Times New Roman"/>
          <w:b/>
          <w:sz w:val="24"/>
          <w:lang w:val="fr-FR"/>
        </w:rPr>
        <w:t>ET DES TERRITOIRES</w:t>
      </w:r>
    </w:p>
    <w:p w14:paraId="1516A3F1" w14:textId="77777777" w:rsidR="00747856" w:rsidRPr="00747856" w:rsidRDefault="00747856" w:rsidP="003738A8">
      <w:pPr>
        <w:tabs>
          <w:tab w:val="left" w:pos="90"/>
          <w:tab w:val="left" w:pos="2895"/>
        </w:tabs>
        <w:spacing w:before="0" w:line="240" w:lineRule="auto"/>
        <w:ind w:right="567"/>
        <w:jc w:val="left"/>
        <w:rPr>
          <w:rFonts w:ascii="Times New Roman" w:hAnsi="Times New Roman"/>
          <w:b/>
          <w:bCs/>
          <w:sz w:val="20"/>
          <w:szCs w:val="24"/>
          <w:lang w:val="fr-FR"/>
        </w:rPr>
      </w:pPr>
    </w:p>
    <w:p w14:paraId="209C142B" w14:textId="77777777" w:rsidR="00C20DDD" w:rsidRDefault="00C20DDD" w:rsidP="003738A8">
      <w:pPr>
        <w:tabs>
          <w:tab w:val="left" w:pos="90"/>
        </w:tabs>
        <w:spacing w:before="0" w:line="240" w:lineRule="auto"/>
        <w:ind w:right="567"/>
        <w:jc w:val="center"/>
        <w:rPr>
          <w:rFonts w:ascii="Times New Roman" w:hAnsi="Times New Roman"/>
          <w:noProof/>
          <w:sz w:val="24"/>
          <w:szCs w:val="24"/>
          <w:lang w:val="fr-FR"/>
        </w:rPr>
      </w:pPr>
      <w:r w:rsidRPr="00747856">
        <w:rPr>
          <w:rFonts w:ascii="Times New Roman" w:hAnsi="Times New Roman"/>
          <w:noProof/>
          <w:sz w:val="24"/>
          <w:szCs w:val="24"/>
          <w:lang w:val="fr-FR"/>
        </w:rPr>
        <w:drawing>
          <wp:anchor distT="0" distB="0" distL="114300" distR="114300" simplePos="0" relativeHeight="251659264" behindDoc="1" locked="0" layoutInCell="1" allowOverlap="1" wp14:anchorId="56560CEC" wp14:editId="3E3AAE53">
            <wp:simplePos x="0" y="0"/>
            <wp:positionH relativeFrom="margin">
              <wp:align>center</wp:align>
            </wp:positionH>
            <wp:positionV relativeFrom="paragraph">
              <wp:posOffset>106045</wp:posOffset>
            </wp:positionV>
            <wp:extent cx="2209800" cy="1400175"/>
            <wp:effectExtent l="0" t="0" r="0" b="9525"/>
            <wp:wrapNone/>
            <wp:docPr id="3" name="Image 5" descr="C:\Users\fofbachir\Desktop\COM\ACTIVITES COM\LOGOS ADM\LOGO-ADM.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5" descr="C:\Users\fofbachir\Desktop\COM\ACTIVITES COM\LOGOS ADM\LOGO-ADM.jpg"/>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1400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BE7144" w14:textId="77777777" w:rsidR="00C20DDD" w:rsidRDefault="00C20DDD" w:rsidP="003738A8">
      <w:pPr>
        <w:tabs>
          <w:tab w:val="left" w:pos="90"/>
        </w:tabs>
        <w:spacing w:before="0" w:line="240" w:lineRule="auto"/>
        <w:ind w:right="567"/>
        <w:jc w:val="center"/>
        <w:rPr>
          <w:rFonts w:ascii="Times New Roman" w:hAnsi="Times New Roman"/>
          <w:noProof/>
          <w:sz w:val="24"/>
          <w:szCs w:val="24"/>
          <w:lang w:val="fr-FR"/>
        </w:rPr>
      </w:pPr>
    </w:p>
    <w:p w14:paraId="0B0C07A9" w14:textId="77777777" w:rsidR="00C20DDD" w:rsidRDefault="00C20DDD" w:rsidP="003738A8">
      <w:pPr>
        <w:tabs>
          <w:tab w:val="left" w:pos="90"/>
        </w:tabs>
        <w:spacing w:before="0" w:line="240" w:lineRule="auto"/>
        <w:ind w:right="567"/>
        <w:jc w:val="center"/>
        <w:rPr>
          <w:rFonts w:ascii="Times New Roman" w:hAnsi="Times New Roman"/>
          <w:noProof/>
          <w:sz w:val="24"/>
          <w:szCs w:val="24"/>
          <w:lang w:val="fr-FR"/>
        </w:rPr>
      </w:pPr>
    </w:p>
    <w:p w14:paraId="678E9C95" w14:textId="77777777" w:rsidR="00C20DDD" w:rsidRDefault="00C20DDD" w:rsidP="003738A8">
      <w:pPr>
        <w:tabs>
          <w:tab w:val="left" w:pos="90"/>
        </w:tabs>
        <w:spacing w:before="0" w:line="240" w:lineRule="auto"/>
        <w:ind w:right="567"/>
        <w:jc w:val="center"/>
        <w:rPr>
          <w:rFonts w:ascii="Times New Roman" w:hAnsi="Times New Roman"/>
          <w:noProof/>
          <w:sz w:val="24"/>
          <w:szCs w:val="24"/>
          <w:lang w:val="fr-FR"/>
        </w:rPr>
      </w:pPr>
    </w:p>
    <w:p w14:paraId="6519F730" w14:textId="77777777" w:rsidR="00C20DDD" w:rsidRDefault="00C20DDD" w:rsidP="003738A8">
      <w:pPr>
        <w:tabs>
          <w:tab w:val="left" w:pos="90"/>
        </w:tabs>
        <w:spacing w:before="0" w:line="240" w:lineRule="auto"/>
        <w:ind w:right="567"/>
        <w:jc w:val="center"/>
        <w:rPr>
          <w:rFonts w:ascii="Times New Roman" w:hAnsi="Times New Roman"/>
          <w:noProof/>
          <w:sz w:val="24"/>
          <w:szCs w:val="24"/>
          <w:lang w:val="fr-FR"/>
        </w:rPr>
      </w:pPr>
    </w:p>
    <w:p w14:paraId="302CDE54" w14:textId="77777777" w:rsidR="00C20DDD" w:rsidRDefault="00C20DDD" w:rsidP="003738A8">
      <w:pPr>
        <w:tabs>
          <w:tab w:val="left" w:pos="90"/>
        </w:tabs>
        <w:spacing w:before="0" w:line="240" w:lineRule="auto"/>
        <w:ind w:right="567"/>
        <w:jc w:val="center"/>
        <w:rPr>
          <w:rFonts w:ascii="Times New Roman" w:hAnsi="Times New Roman"/>
          <w:noProof/>
          <w:sz w:val="24"/>
          <w:szCs w:val="24"/>
          <w:lang w:val="fr-FR"/>
        </w:rPr>
      </w:pPr>
    </w:p>
    <w:p w14:paraId="445A19F4" w14:textId="77777777" w:rsidR="00747856" w:rsidRDefault="00747856" w:rsidP="003738A8">
      <w:pPr>
        <w:tabs>
          <w:tab w:val="left" w:pos="90"/>
        </w:tabs>
        <w:spacing w:before="0" w:line="240" w:lineRule="auto"/>
        <w:ind w:right="567"/>
        <w:jc w:val="center"/>
        <w:rPr>
          <w:rFonts w:ascii="Times New Roman" w:hAnsi="Times New Roman"/>
          <w:noProof/>
          <w:sz w:val="24"/>
          <w:szCs w:val="24"/>
          <w:lang w:val="fr-FR"/>
        </w:rPr>
      </w:pPr>
    </w:p>
    <w:p w14:paraId="4FA26C86" w14:textId="77777777" w:rsidR="00C20DDD" w:rsidRDefault="00C20DDD" w:rsidP="003738A8">
      <w:pPr>
        <w:tabs>
          <w:tab w:val="left" w:pos="90"/>
        </w:tabs>
        <w:spacing w:before="0" w:line="240" w:lineRule="auto"/>
        <w:ind w:right="567"/>
        <w:jc w:val="center"/>
        <w:rPr>
          <w:rFonts w:ascii="Times New Roman" w:hAnsi="Times New Roman"/>
          <w:noProof/>
          <w:sz w:val="24"/>
          <w:szCs w:val="24"/>
          <w:lang w:val="fr-FR"/>
        </w:rPr>
      </w:pPr>
    </w:p>
    <w:p w14:paraId="252A2414" w14:textId="77777777" w:rsidR="00C20DDD" w:rsidRPr="00747856" w:rsidRDefault="00C20DDD" w:rsidP="003738A8">
      <w:pPr>
        <w:tabs>
          <w:tab w:val="left" w:pos="90"/>
        </w:tabs>
        <w:spacing w:before="0" w:line="240" w:lineRule="auto"/>
        <w:ind w:right="567"/>
        <w:jc w:val="center"/>
        <w:rPr>
          <w:rFonts w:ascii="Times New Roman" w:hAnsi="Times New Roman"/>
          <w:noProof/>
          <w:sz w:val="24"/>
          <w:szCs w:val="24"/>
          <w:lang w:val="fr-FR"/>
        </w:rPr>
      </w:pPr>
    </w:p>
    <w:p w14:paraId="5CB6CD1C" w14:textId="77777777" w:rsidR="00747856" w:rsidRPr="00747856" w:rsidRDefault="00747856" w:rsidP="003738A8">
      <w:pPr>
        <w:pBdr>
          <w:top w:val="single" w:sz="12" w:space="0" w:color="C0504D"/>
        </w:pBdr>
        <w:tabs>
          <w:tab w:val="left" w:pos="90"/>
        </w:tabs>
        <w:spacing w:before="0" w:line="240" w:lineRule="auto"/>
        <w:ind w:right="567"/>
        <w:jc w:val="center"/>
        <w:rPr>
          <w:rFonts w:ascii="Times New Roman" w:hAnsi="Times New Roman"/>
          <w:bCs/>
          <w:sz w:val="2"/>
          <w:szCs w:val="24"/>
          <w:lang w:val="x-none"/>
        </w:rPr>
      </w:pPr>
    </w:p>
    <w:p w14:paraId="6BE78DB3" w14:textId="77777777" w:rsidR="00C20DDD" w:rsidRDefault="00C20DDD" w:rsidP="003738A8">
      <w:pPr>
        <w:spacing w:before="29" w:line="243" w:lineRule="auto"/>
        <w:ind w:right="567"/>
        <w:jc w:val="center"/>
        <w:rPr>
          <w:rFonts w:ascii="Times New Roman" w:hAnsi="Times New Roman"/>
          <w:b/>
          <w:szCs w:val="22"/>
          <w:lang w:val="fr-FR"/>
        </w:rPr>
      </w:pPr>
    </w:p>
    <w:p w14:paraId="2D3406C3" w14:textId="77777777" w:rsidR="00C20DDD" w:rsidRDefault="00C20DDD" w:rsidP="003738A8">
      <w:pPr>
        <w:spacing w:before="29" w:line="243" w:lineRule="auto"/>
        <w:ind w:right="567"/>
        <w:jc w:val="center"/>
        <w:rPr>
          <w:rFonts w:ascii="Times New Roman" w:hAnsi="Times New Roman"/>
          <w:b/>
          <w:szCs w:val="22"/>
          <w:lang w:val="fr-FR"/>
        </w:rPr>
      </w:pPr>
    </w:p>
    <w:p w14:paraId="3FF42EB2" w14:textId="77777777" w:rsidR="00CF1D44" w:rsidRPr="00C20DDD" w:rsidRDefault="00747856" w:rsidP="003738A8">
      <w:pPr>
        <w:spacing w:before="29" w:line="243" w:lineRule="auto"/>
        <w:ind w:right="567"/>
        <w:jc w:val="center"/>
        <w:rPr>
          <w:rFonts w:ascii="Bookman Old Style" w:hAnsi="Bookman Old Style"/>
          <w:sz w:val="28"/>
          <w:szCs w:val="22"/>
          <w:lang w:val="fr-FR"/>
        </w:rPr>
      </w:pPr>
      <w:r w:rsidRPr="00C20DDD">
        <w:rPr>
          <w:rFonts w:ascii="Bookman Old Style" w:hAnsi="Bookman Old Style"/>
          <w:b/>
          <w:sz w:val="28"/>
          <w:szCs w:val="22"/>
          <w:lang w:val="fr-FR"/>
        </w:rPr>
        <w:t>DEUXIEME PHASE DU PROJET DE GESTION DES EAUX PLUVIALES ET D’ADAPTATION AU CHANGEMENT CLIMATIQUE (PROGEP II)</w:t>
      </w:r>
    </w:p>
    <w:p w14:paraId="15B043ED" w14:textId="77777777" w:rsidR="00C20DDD" w:rsidRDefault="00C20DDD" w:rsidP="003738A8">
      <w:pPr>
        <w:pStyle w:val="Corpsdetexte"/>
        <w:tabs>
          <w:tab w:val="left" w:pos="2268"/>
        </w:tabs>
        <w:ind w:right="567"/>
        <w:rPr>
          <w:rFonts w:asciiTheme="minorHAnsi" w:hAnsiTheme="minorHAnsi" w:cstheme="minorHAnsi"/>
          <w:b/>
          <w:bCs/>
          <w:color w:val="0066CC"/>
          <w:sz w:val="22"/>
          <w:szCs w:val="22"/>
        </w:rPr>
      </w:pPr>
    </w:p>
    <w:p w14:paraId="262A85BC" w14:textId="77777777" w:rsidR="00C20DDD" w:rsidRDefault="00C20DDD" w:rsidP="003738A8">
      <w:pPr>
        <w:pStyle w:val="Corpsdetexte"/>
        <w:tabs>
          <w:tab w:val="left" w:pos="2268"/>
        </w:tabs>
        <w:ind w:right="567"/>
        <w:rPr>
          <w:rFonts w:asciiTheme="minorHAnsi" w:hAnsiTheme="minorHAnsi" w:cstheme="minorHAnsi"/>
          <w:b/>
          <w:bCs/>
          <w:color w:val="0066CC"/>
          <w:sz w:val="22"/>
          <w:szCs w:val="22"/>
        </w:rPr>
      </w:pPr>
    </w:p>
    <w:p w14:paraId="48593E56" w14:textId="77777777" w:rsidR="00C20DDD" w:rsidRDefault="00C20DDD" w:rsidP="003738A8">
      <w:pPr>
        <w:pStyle w:val="Corpsdetexte"/>
        <w:tabs>
          <w:tab w:val="left" w:pos="2268"/>
        </w:tabs>
        <w:ind w:right="567"/>
        <w:rPr>
          <w:rFonts w:asciiTheme="minorHAnsi" w:hAnsiTheme="minorHAnsi" w:cstheme="minorHAnsi"/>
          <w:b/>
          <w:bCs/>
          <w:color w:val="0066CC"/>
          <w:sz w:val="22"/>
          <w:szCs w:val="22"/>
        </w:rPr>
      </w:pPr>
    </w:p>
    <w:p w14:paraId="22B93632" w14:textId="77777777" w:rsidR="00C20DDD" w:rsidRPr="003E30B0" w:rsidRDefault="00C20DDD" w:rsidP="003738A8">
      <w:pPr>
        <w:pStyle w:val="Corpsdetexte"/>
        <w:tabs>
          <w:tab w:val="left" w:pos="2268"/>
        </w:tabs>
        <w:ind w:right="567"/>
        <w:rPr>
          <w:rFonts w:asciiTheme="minorHAnsi" w:hAnsiTheme="minorHAnsi" w:cstheme="minorHAnsi"/>
          <w:b/>
          <w:bCs/>
          <w:color w:val="0066CC"/>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67"/>
      </w:tblGrid>
      <w:tr w:rsidR="00CF1D44" w:rsidRPr="003E30B0" w14:paraId="4F3D1022" w14:textId="77777777" w:rsidTr="003738A8">
        <w:trPr>
          <w:trHeight w:val="1211"/>
        </w:trPr>
        <w:tc>
          <w:tcPr>
            <w:tcW w:w="9067" w:type="dxa"/>
            <w:shd w:val="clear" w:color="auto" w:fill="D9D9D9"/>
          </w:tcPr>
          <w:p w14:paraId="3660E48C" w14:textId="76976BB8" w:rsidR="00C20DDD" w:rsidRPr="00C20DDD" w:rsidRDefault="00CF1D44" w:rsidP="003738A8">
            <w:pPr>
              <w:pStyle w:val="Corpsdetexte"/>
              <w:tabs>
                <w:tab w:val="left" w:pos="2268"/>
              </w:tabs>
              <w:spacing w:line="240" w:lineRule="auto"/>
              <w:ind w:right="567"/>
              <w:jc w:val="center"/>
              <w:rPr>
                <w:rFonts w:ascii="Bookman Old Style" w:hAnsi="Bookman Old Style" w:cstheme="minorHAnsi"/>
                <w:b/>
                <w:sz w:val="32"/>
                <w:szCs w:val="32"/>
              </w:rPr>
            </w:pPr>
            <w:r w:rsidRPr="00C20DDD">
              <w:rPr>
                <w:rFonts w:ascii="Bookman Old Style" w:hAnsi="Bookman Old Style" w:cstheme="minorHAnsi"/>
                <w:b/>
                <w:sz w:val="32"/>
                <w:szCs w:val="32"/>
              </w:rPr>
              <w:t>TERMES DE R</w:t>
            </w:r>
            <w:r w:rsidR="00865694">
              <w:rPr>
                <w:rFonts w:ascii="Bookman Old Style" w:hAnsi="Bookman Old Style" w:cstheme="minorHAnsi"/>
                <w:b/>
                <w:sz w:val="32"/>
                <w:szCs w:val="32"/>
              </w:rPr>
              <w:t>É</w:t>
            </w:r>
            <w:r w:rsidRPr="00C20DDD">
              <w:rPr>
                <w:rFonts w:ascii="Bookman Old Style" w:hAnsi="Bookman Old Style" w:cstheme="minorHAnsi"/>
                <w:b/>
                <w:sz w:val="32"/>
                <w:szCs w:val="32"/>
              </w:rPr>
              <w:t>F</w:t>
            </w:r>
            <w:r w:rsidR="00865694">
              <w:rPr>
                <w:rFonts w:ascii="Bookman Old Style" w:hAnsi="Bookman Old Style" w:cstheme="minorHAnsi"/>
                <w:b/>
                <w:sz w:val="32"/>
                <w:szCs w:val="32"/>
              </w:rPr>
              <w:t>É</w:t>
            </w:r>
            <w:r w:rsidRPr="00C20DDD">
              <w:rPr>
                <w:rFonts w:ascii="Bookman Old Style" w:hAnsi="Bookman Old Style" w:cstheme="minorHAnsi"/>
                <w:b/>
                <w:sz w:val="32"/>
                <w:szCs w:val="32"/>
              </w:rPr>
              <w:t xml:space="preserve">RENCE POUR LE RECRUTEMENT </w:t>
            </w:r>
            <w:r w:rsidR="00C96EB1" w:rsidRPr="00C20DDD">
              <w:rPr>
                <w:rFonts w:ascii="Bookman Old Style" w:hAnsi="Bookman Old Style" w:cstheme="minorHAnsi"/>
                <w:b/>
                <w:sz w:val="32"/>
                <w:szCs w:val="32"/>
              </w:rPr>
              <w:t xml:space="preserve">D’UN </w:t>
            </w:r>
            <w:r w:rsidR="00C20DDD" w:rsidRPr="00C20DDD">
              <w:rPr>
                <w:rFonts w:ascii="Bookman Old Style" w:hAnsi="Bookman Old Style" w:cstheme="minorHAnsi"/>
                <w:b/>
                <w:sz w:val="32"/>
                <w:szCs w:val="32"/>
              </w:rPr>
              <w:t>CABINET POUR</w:t>
            </w:r>
            <w:r w:rsidRPr="00C20DDD">
              <w:rPr>
                <w:rFonts w:ascii="Bookman Old Style" w:hAnsi="Bookman Old Style" w:cstheme="minorHAnsi"/>
                <w:b/>
                <w:sz w:val="32"/>
                <w:szCs w:val="32"/>
              </w:rPr>
              <w:t xml:space="preserve"> L</w:t>
            </w:r>
            <w:r w:rsidR="007C166B" w:rsidRPr="00C20DDD">
              <w:rPr>
                <w:rFonts w:ascii="Bookman Old Style" w:hAnsi="Bookman Old Style" w:cstheme="minorHAnsi"/>
                <w:b/>
                <w:sz w:val="32"/>
                <w:szCs w:val="32"/>
              </w:rPr>
              <w:t>’</w:t>
            </w:r>
            <w:r w:rsidR="00865694">
              <w:rPr>
                <w:rFonts w:ascii="Bookman Old Style" w:hAnsi="Bookman Old Style" w:cstheme="minorHAnsi"/>
                <w:b/>
                <w:sz w:val="32"/>
                <w:szCs w:val="32"/>
              </w:rPr>
              <w:t>É</w:t>
            </w:r>
            <w:r w:rsidR="007C166B" w:rsidRPr="00C20DDD">
              <w:rPr>
                <w:rFonts w:ascii="Bookman Old Style" w:hAnsi="Bookman Old Style" w:cstheme="minorHAnsi"/>
                <w:b/>
                <w:sz w:val="32"/>
                <w:szCs w:val="32"/>
              </w:rPr>
              <w:t xml:space="preserve">LABORATION ET LA MISE EN ŒUVRE DU PLAN DE COMMUNICATION </w:t>
            </w:r>
            <w:r w:rsidRPr="00C20DDD">
              <w:rPr>
                <w:rFonts w:ascii="Bookman Old Style" w:hAnsi="Bookman Old Style" w:cstheme="minorHAnsi"/>
                <w:b/>
                <w:sz w:val="32"/>
                <w:szCs w:val="32"/>
              </w:rPr>
              <w:t xml:space="preserve"> </w:t>
            </w:r>
          </w:p>
          <w:p w14:paraId="3E2C942B" w14:textId="77777777" w:rsidR="00CF1D44" w:rsidRPr="003E30B0" w:rsidRDefault="00CF1D44" w:rsidP="003738A8">
            <w:pPr>
              <w:pStyle w:val="Corpsdetexte"/>
              <w:tabs>
                <w:tab w:val="left" w:pos="2268"/>
              </w:tabs>
              <w:spacing w:line="240" w:lineRule="auto"/>
              <w:ind w:right="567"/>
              <w:jc w:val="center"/>
              <w:rPr>
                <w:rFonts w:asciiTheme="minorHAnsi" w:hAnsiTheme="minorHAnsi" w:cstheme="minorHAnsi"/>
                <w:b/>
                <w:sz w:val="22"/>
                <w:szCs w:val="22"/>
              </w:rPr>
            </w:pPr>
            <w:r w:rsidRPr="00C20DDD">
              <w:rPr>
                <w:rFonts w:ascii="Bookman Old Style" w:hAnsi="Bookman Old Style" w:cstheme="minorHAnsi"/>
                <w:b/>
                <w:sz w:val="32"/>
                <w:szCs w:val="32"/>
              </w:rPr>
              <w:t xml:space="preserve">DU PROGEP </w:t>
            </w:r>
            <w:r w:rsidR="001A1A86" w:rsidRPr="00C20DDD">
              <w:rPr>
                <w:rFonts w:ascii="Bookman Old Style" w:hAnsi="Bookman Old Style" w:cstheme="minorHAnsi"/>
                <w:b/>
                <w:sz w:val="32"/>
                <w:szCs w:val="32"/>
              </w:rPr>
              <w:t>II</w:t>
            </w:r>
          </w:p>
        </w:tc>
      </w:tr>
    </w:tbl>
    <w:p w14:paraId="74A0D25F" w14:textId="77777777" w:rsidR="00CF1D44" w:rsidRPr="003E30B0" w:rsidRDefault="00CF1D44" w:rsidP="003738A8">
      <w:pPr>
        <w:pStyle w:val="Corpsdetexte"/>
        <w:tabs>
          <w:tab w:val="left" w:pos="2268"/>
        </w:tabs>
        <w:ind w:right="567"/>
        <w:rPr>
          <w:rFonts w:asciiTheme="minorHAnsi" w:hAnsiTheme="minorHAnsi" w:cstheme="minorHAnsi"/>
          <w:b/>
          <w:bCs/>
          <w:color w:val="0066CC"/>
          <w:sz w:val="22"/>
          <w:szCs w:val="22"/>
        </w:rPr>
      </w:pPr>
    </w:p>
    <w:p w14:paraId="58B38789" w14:textId="77777777" w:rsidR="00CF1D44" w:rsidRPr="003E30B0" w:rsidRDefault="00CF1D44" w:rsidP="003738A8">
      <w:pPr>
        <w:pStyle w:val="Corpsdetexte"/>
        <w:tabs>
          <w:tab w:val="left" w:pos="2268"/>
        </w:tabs>
        <w:ind w:right="567"/>
        <w:rPr>
          <w:rFonts w:asciiTheme="minorHAnsi" w:hAnsiTheme="minorHAnsi" w:cstheme="minorHAnsi"/>
          <w:b/>
          <w:bCs/>
          <w:color w:val="0066CC"/>
          <w:sz w:val="22"/>
          <w:szCs w:val="22"/>
        </w:rPr>
      </w:pPr>
    </w:p>
    <w:p w14:paraId="7A638AE0" w14:textId="77777777" w:rsidR="00CF1D44" w:rsidRDefault="00CF1D44" w:rsidP="003738A8">
      <w:pPr>
        <w:pStyle w:val="Corpsdetexte"/>
        <w:tabs>
          <w:tab w:val="left" w:pos="2268"/>
        </w:tabs>
        <w:ind w:right="567"/>
        <w:rPr>
          <w:rFonts w:asciiTheme="minorHAnsi" w:hAnsiTheme="minorHAnsi" w:cstheme="minorHAnsi"/>
          <w:b/>
          <w:bCs/>
          <w:color w:val="000000"/>
          <w:sz w:val="22"/>
          <w:szCs w:val="22"/>
        </w:rPr>
      </w:pPr>
    </w:p>
    <w:p w14:paraId="57D3BA18" w14:textId="77777777" w:rsidR="009A5FDE" w:rsidRPr="003E30B0" w:rsidRDefault="009A5FDE" w:rsidP="003738A8">
      <w:pPr>
        <w:pStyle w:val="Corpsdetexte"/>
        <w:tabs>
          <w:tab w:val="left" w:pos="2268"/>
        </w:tabs>
        <w:ind w:right="567"/>
        <w:rPr>
          <w:rFonts w:asciiTheme="minorHAnsi" w:hAnsiTheme="minorHAnsi" w:cstheme="minorHAnsi"/>
          <w:b/>
          <w:bCs/>
          <w:color w:val="000000"/>
          <w:sz w:val="22"/>
          <w:szCs w:val="22"/>
        </w:rPr>
      </w:pPr>
    </w:p>
    <w:p w14:paraId="70971B55" w14:textId="77777777" w:rsidR="00CF1D44" w:rsidRPr="003E30B0" w:rsidRDefault="00CF1D44" w:rsidP="003738A8">
      <w:pPr>
        <w:pStyle w:val="Corpsdetexte"/>
        <w:tabs>
          <w:tab w:val="left" w:pos="2268"/>
        </w:tabs>
        <w:ind w:right="567"/>
        <w:rPr>
          <w:rFonts w:asciiTheme="minorHAnsi" w:hAnsiTheme="minorHAnsi" w:cstheme="minorHAnsi"/>
          <w:b/>
          <w:bCs/>
          <w:color w:val="000000"/>
          <w:sz w:val="22"/>
          <w:szCs w:val="22"/>
        </w:rPr>
      </w:pPr>
    </w:p>
    <w:p w14:paraId="70008C4E" w14:textId="2A0C79C4" w:rsidR="00B54058" w:rsidRDefault="00037E40" w:rsidP="003738A8">
      <w:pPr>
        <w:pStyle w:val="Corpsdetexte"/>
        <w:tabs>
          <w:tab w:val="left" w:pos="2268"/>
        </w:tabs>
        <w:ind w:right="567"/>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Octobre </w:t>
      </w:r>
      <w:r w:rsidR="00B54058">
        <w:rPr>
          <w:rFonts w:asciiTheme="minorHAnsi" w:hAnsiTheme="minorHAnsi" w:cstheme="minorHAnsi"/>
          <w:b/>
          <w:bCs/>
          <w:color w:val="000000"/>
          <w:sz w:val="22"/>
          <w:szCs w:val="22"/>
        </w:rPr>
        <w:t>202</w:t>
      </w:r>
      <w:r w:rsidR="0038007E">
        <w:rPr>
          <w:rFonts w:asciiTheme="minorHAnsi" w:hAnsiTheme="minorHAnsi" w:cstheme="minorHAnsi"/>
          <w:b/>
          <w:bCs/>
          <w:color w:val="000000"/>
          <w:sz w:val="22"/>
          <w:szCs w:val="22"/>
        </w:rPr>
        <w:t>2</w:t>
      </w:r>
    </w:p>
    <w:p w14:paraId="60137310" w14:textId="77777777" w:rsidR="00CF1D44" w:rsidRPr="004D0879" w:rsidRDefault="00CF1D44" w:rsidP="003738A8">
      <w:pPr>
        <w:numPr>
          <w:ilvl w:val="0"/>
          <w:numId w:val="2"/>
        </w:numPr>
        <w:tabs>
          <w:tab w:val="left" w:pos="-142"/>
          <w:tab w:val="left" w:pos="2268"/>
        </w:tabs>
        <w:spacing w:before="0" w:line="276" w:lineRule="auto"/>
        <w:ind w:left="426" w:right="567" w:hanging="369"/>
        <w:jc w:val="left"/>
        <w:rPr>
          <w:rFonts w:ascii="Times New Roman" w:hAnsi="Times New Roman"/>
          <w:b/>
          <w:sz w:val="24"/>
          <w:szCs w:val="24"/>
        </w:rPr>
      </w:pPr>
      <w:r w:rsidRPr="003E30B0">
        <w:rPr>
          <w:rFonts w:asciiTheme="minorHAnsi" w:hAnsiTheme="minorHAnsi" w:cstheme="minorHAnsi"/>
          <w:b/>
          <w:bCs/>
          <w:smallCaps/>
          <w:szCs w:val="22"/>
        </w:rPr>
        <w:br w:type="page"/>
      </w:r>
      <w:bookmarkStart w:id="1" w:name="_Toc466038897"/>
      <w:bookmarkEnd w:id="0"/>
      <w:r w:rsidRPr="004D0879">
        <w:rPr>
          <w:rFonts w:ascii="Times New Roman" w:hAnsi="Times New Roman"/>
          <w:b/>
          <w:sz w:val="24"/>
          <w:szCs w:val="24"/>
        </w:rPr>
        <w:lastRenderedPageBreak/>
        <w:t xml:space="preserve">CONTEXTE D’INTERVENTION </w:t>
      </w:r>
      <w:bookmarkEnd w:id="1"/>
    </w:p>
    <w:p w14:paraId="653207D9" w14:textId="77777777" w:rsidR="00CF1D44" w:rsidRPr="004D0879" w:rsidRDefault="00CF1D44" w:rsidP="003738A8">
      <w:pPr>
        <w:tabs>
          <w:tab w:val="left" w:pos="-142"/>
          <w:tab w:val="left" w:pos="2268"/>
        </w:tabs>
        <w:spacing w:before="0" w:line="276" w:lineRule="auto"/>
        <w:ind w:right="567"/>
        <w:jc w:val="left"/>
        <w:rPr>
          <w:rFonts w:ascii="Times New Roman" w:hAnsi="Times New Roman"/>
          <w:b/>
          <w:sz w:val="28"/>
          <w:szCs w:val="28"/>
        </w:rPr>
      </w:pPr>
    </w:p>
    <w:p w14:paraId="4B640445" w14:textId="7F7D0BBB" w:rsidR="00C10D4C" w:rsidRPr="008F4630" w:rsidRDefault="00C10D4C" w:rsidP="003738A8">
      <w:pPr>
        <w:spacing w:line="276" w:lineRule="auto"/>
        <w:ind w:right="567"/>
        <w:contextualSpacing/>
        <w:rPr>
          <w:rFonts w:ascii="Times New Roman" w:hAnsi="Times New Roman"/>
          <w:sz w:val="24"/>
          <w:szCs w:val="24"/>
        </w:rPr>
      </w:pPr>
      <w:bookmarkStart w:id="2" w:name="_Hlk68554728"/>
      <w:r w:rsidRPr="008F4630">
        <w:rPr>
          <w:rFonts w:ascii="Times New Roman" w:hAnsi="Times New Roman"/>
          <w:sz w:val="24"/>
          <w:szCs w:val="24"/>
        </w:rPr>
        <w:t>Le Sénégal est le 9</w:t>
      </w:r>
      <w:r w:rsidRPr="008F4630">
        <w:rPr>
          <w:rFonts w:ascii="Times New Roman" w:hAnsi="Times New Roman"/>
          <w:sz w:val="24"/>
          <w:szCs w:val="24"/>
          <w:vertAlign w:val="superscript"/>
        </w:rPr>
        <w:t>ème</w:t>
      </w:r>
      <w:r w:rsidRPr="008F4630">
        <w:rPr>
          <w:rFonts w:ascii="Times New Roman" w:hAnsi="Times New Roman"/>
          <w:sz w:val="24"/>
          <w:szCs w:val="24"/>
        </w:rPr>
        <w:t xml:space="preserve"> pays le plus exposé aux menaces liées aux changements climatiques, si l’on considère la proportion urbaine de sa population vivant dans les zones de basse altitude (Dakar, Saint Louis, Thiès, Matam, Kaolack, Diourbel, Kolda, Kaffrine et Tambacounda)</w:t>
      </w:r>
      <w:r w:rsidRPr="008F4630">
        <w:rPr>
          <w:rFonts w:ascii="Times New Roman" w:hAnsi="Times New Roman"/>
          <w:sz w:val="24"/>
          <w:szCs w:val="24"/>
        </w:rPr>
        <w:footnoteReference w:id="1"/>
      </w:r>
      <w:r w:rsidRPr="008F4630">
        <w:rPr>
          <w:rFonts w:ascii="Times New Roman" w:hAnsi="Times New Roman"/>
          <w:sz w:val="24"/>
          <w:szCs w:val="24"/>
        </w:rPr>
        <w:t>. Cette vulnérabilité physique est exacerbée par un faible niveau de croissance économique marqué par un PIB par habitant de 1.900 USD en 2010</w:t>
      </w:r>
      <w:r w:rsidRPr="004D0879">
        <w:rPr>
          <w:rFonts w:ascii="Times New Roman" w:hAnsi="Times New Roman"/>
          <w:sz w:val="18"/>
          <w:szCs w:val="18"/>
        </w:rPr>
        <w:footnoteReference w:id="2"/>
      </w:r>
      <w:r w:rsidRPr="008F4630">
        <w:rPr>
          <w:rFonts w:ascii="Times New Roman" w:hAnsi="Times New Roman"/>
          <w:sz w:val="24"/>
          <w:szCs w:val="24"/>
        </w:rPr>
        <w:t xml:space="preserve">, des capacités limitées en termes de création d’emplois durables, de productivité agricole, de répartition inégale des ressources en matière de services urbains et sociaux, et d’application insuffisante des plans d’aménagement du territoire. </w:t>
      </w:r>
    </w:p>
    <w:p w14:paraId="5704AF3F" w14:textId="77777777" w:rsidR="00C10D4C" w:rsidRPr="008F4630" w:rsidRDefault="00C10D4C" w:rsidP="003738A8">
      <w:pPr>
        <w:spacing w:line="276" w:lineRule="auto"/>
        <w:ind w:right="567"/>
        <w:contextualSpacing/>
        <w:rPr>
          <w:rFonts w:ascii="Times New Roman" w:hAnsi="Times New Roman"/>
          <w:sz w:val="24"/>
          <w:szCs w:val="24"/>
        </w:rPr>
      </w:pPr>
    </w:p>
    <w:p w14:paraId="69C3D81B" w14:textId="300CF752" w:rsidR="00C10D4C" w:rsidRPr="008F4630" w:rsidRDefault="00C10D4C" w:rsidP="003738A8">
      <w:pPr>
        <w:spacing w:line="276" w:lineRule="auto"/>
        <w:ind w:right="567"/>
        <w:contextualSpacing/>
        <w:rPr>
          <w:rFonts w:ascii="Times New Roman" w:hAnsi="Times New Roman"/>
          <w:sz w:val="24"/>
          <w:szCs w:val="24"/>
        </w:rPr>
      </w:pPr>
      <w:r w:rsidRPr="008F4630">
        <w:rPr>
          <w:rFonts w:ascii="Times New Roman" w:hAnsi="Times New Roman"/>
          <w:sz w:val="24"/>
          <w:szCs w:val="24"/>
        </w:rPr>
        <w:t xml:space="preserve">La variabilité et le changement climatique en milieu urbain ont des impacts sur la santé, les biens et les conditions de vie des populations les plus vulnérables, plus particulièrement les femmes et les </w:t>
      </w:r>
      <w:r w:rsidR="008E1B27" w:rsidRPr="008F4630">
        <w:rPr>
          <w:rFonts w:ascii="Times New Roman" w:hAnsi="Times New Roman"/>
          <w:sz w:val="24"/>
          <w:szCs w:val="24"/>
        </w:rPr>
        <w:t>enfants, notamment</w:t>
      </w:r>
      <w:r w:rsidRPr="008F4630">
        <w:rPr>
          <w:rFonts w:ascii="Times New Roman" w:hAnsi="Times New Roman"/>
          <w:sz w:val="24"/>
          <w:szCs w:val="24"/>
        </w:rPr>
        <w:t xml:space="preserve"> ceux de la zone périurbaine de Dakar.  </w:t>
      </w:r>
    </w:p>
    <w:p w14:paraId="194663F2" w14:textId="77777777" w:rsidR="00C10D4C" w:rsidRPr="008F4630" w:rsidRDefault="00C10D4C" w:rsidP="003738A8">
      <w:pPr>
        <w:spacing w:line="276" w:lineRule="auto"/>
        <w:ind w:right="567"/>
        <w:contextualSpacing/>
        <w:rPr>
          <w:rFonts w:ascii="Times New Roman" w:hAnsi="Times New Roman"/>
          <w:sz w:val="24"/>
          <w:szCs w:val="24"/>
        </w:rPr>
      </w:pPr>
    </w:p>
    <w:p w14:paraId="3C74F01D" w14:textId="7C78D988" w:rsidR="00C10D4C" w:rsidRPr="008F4630" w:rsidRDefault="00C10D4C" w:rsidP="003738A8">
      <w:pPr>
        <w:spacing w:line="276" w:lineRule="auto"/>
        <w:ind w:right="567"/>
        <w:contextualSpacing/>
        <w:rPr>
          <w:rFonts w:ascii="Times New Roman" w:hAnsi="Times New Roman"/>
          <w:sz w:val="24"/>
          <w:szCs w:val="24"/>
        </w:rPr>
      </w:pPr>
      <w:r w:rsidRPr="008F4630">
        <w:rPr>
          <w:rFonts w:ascii="Times New Roman" w:hAnsi="Times New Roman"/>
          <w:sz w:val="24"/>
          <w:szCs w:val="24"/>
        </w:rPr>
        <w:t>Les départements de Pikine, de Guédiawaye et de Keur Massar souffrent de l’absence d’infrastructures de drainage des eaux pluviales et ont été exposés à des inondations récurrentes ces dernières années. Ces inondations d’amplitude décennale qui, comme celles intervenues en 2012, ont causé des pertes en vies humaines et entrainé d’importants déplacements de populations. En outre, elles ont</w:t>
      </w:r>
      <w:r w:rsidRPr="008F4630">
        <w:rPr>
          <w:rFonts w:ascii="Times New Roman" w:hAnsi="Times New Roman"/>
          <w:iCs/>
          <w:sz w:val="24"/>
          <w:szCs w:val="24"/>
        </w:rPr>
        <w:t xml:space="preserve"> occasionné des dommages considérables aux biens privés et publics.</w:t>
      </w:r>
      <w:r w:rsidRPr="008F4630">
        <w:rPr>
          <w:rFonts w:ascii="Times New Roman" w:hAnsi="Times New Roman"/>
          <w:sz w:val="24"/>
          <w:szCs w:val="24"/>
        </w:rPr>
        <w:t xml:space="preserve">  </w:t>
      </w:r>
    </w:p>
    <w:p w14:paraId="6D2C6106" w14:textId="77777777" w:rsidR="00C10D4C" w:rsidRPr="008F4630" w:rsidRDefault="00C10D4C" w:rsidP="003738A8">
      <w:pPr>
        <w:spacing w:line="276" w:lineRule="auto"/>
        <w:ind w:right="567"/>
        <w:contextualSpacing/>
        <w:rPr>
          <w:rFonts w:ascii="Times New Roman" w:hAnsi="Times New Roman"/>
          <w:sz w:val="24"/>
          <w:szCs w:val="24"/>
        </w:rPr>
      </w:pPr>
    </w:p>
    <w:p w14:paraId="5A9310E0" w14:textId="77777777" w:rsidR="00C10D4C" w:rsidRPr="008F4630" w:rsidRDefault="00C10D4C" w:rsidP="003738A8">
      <w:pPr>
        <w:spacing w:line="276" w:lineRule="auto"/>
        <w:ind w:right="567"/>
        <w:contextualSpacing/>
        <w:rPr>
          <w:rFonts w:ascii="Times New Roman" w:hAnsi="Times New Roman"/>
          <w:sz w:val="24"/>
          <w:szCs w:val="24"/>
        </w:rPr>
      </w:pPr>
      <w:r w:rsidRPr="008F4630">
        <w:rPr>
          <w:rFonts w:ascii="Times New Roman" w:hAnsi="Times New Roman"/>
          <w:sz w:val="24"/>
          <w:szCs w:val="24"/>
        </w:rPr>
        <w:t xml:space="preserve">Les causes sous-jacentes de ces inondations récurrentes sont complexes et </w:t>
      </w:r>
      <w:r w:rsidR="008E1B27" w:rsidRPr="008F4630">
        <w:rPr>
          <w:rFonts w:ascii="Times New Roman" w:hAnsi="Times New Roman"/>
          <w:sz w:val="24"/>
          <w:szCs w:val="24"/>
        </w:rPr>
        <w:t>incluent l’extension</w:t>
      </w:r>
      <w:r w:rsidRPr="008F4630">
        <w:rPr>
          <w:rFonts w:ascii="Times New Roman" w:hAnsi="Times New Roman"/>
          <w:sz w:val="24"/>
          <w:szCs w:val="24"/>
        </w:rPr>
        <w:t xml:space="preserve"> urbaine non contrôlée, la présence de nombreux obstacles tels que des routes, des bâtiments et des aménagements divers bloquant les axes naturels de drainage, la remontée de la nappe phréatique et la dégradation des réseaux hydrographiques dus à l’ensablement (formation de dunes par les dépôts éoliens de sables), etc. </w:t>
      </w:r>
    </w:p>
    <w:p w14:paraId="7EA883D2" w14:textId="77777777" w:rsidR="00C10D4C" w:rsidRPr="008F4630" w:rsidRDefault="00C10D4C" w:rsidP="003738A8">
      <w:pPr>
        <w:spacing w:line="276" w:lineRule="auto"/>
        <w:ind w:right="567"/>
        <w:contextualSpacing/>
        <w:rPr>
          <w:rFonts w:ascii="Times New Roman" w:hAnsi="Times New Roman"/>
          <w:sz w:val="24"/>
          <w:szCs w:val="24"/>
        </w:rPr>
      </w:pPr>
      <w:r w:rsidRPr="008F4630">
        <w:rPr>
          <w:rFonts w:ascii="Times New Roman" w:hAnsi="Times New Roman"/>
          <w:iCs/>
          <w:sz w:val="24"/>
          <w:szCs w:val="24"/>
        </w:rPr>
        <w:t xml:space="preserve">Les constats et les conséquences des pluies exceptionnelles récentes peuvent se résumer ainsi. Alors que </w:t>
      </w:r>
      <w:r w:rsidRPr="008F4630">
        <w:rPr>
          <w:rFonts w:ascii="Times New Roman" w:hAnsi="Times New Roman"/>
          <w:iCs/>
          <w:sz w:val="24"/>
          <w:szCs w:val="24"/>
          <w:lang w:val="fr-FR"/>
        </w:rPr>
        <w:t>les pluies diluviennes intervenues dans la première semaine du mois de septembre 2020, ont provoqué de graves inondations dans plusieurs localités sénégalaises, avec comme principal épicentre la zone de Keur Massar-</w:t>
      </w:r>
      <w:proofErr w:type="spellStart"/>
      <w:r w:rsidRPr="008F4630">
        <w:rPr>
          <w:rFonts w:ascii="Times New Roman" w:hAnsi="Times New Roman"/>
          <w:iCs/>
          <w:sz w:val="24"/>
          <w:szCs w:val="24"/>
          <w:lang w:val="fr-FR"/>
        </w:rPr>
        <w:t>Jaxaay</w:t>
      </w:r>
      <w:proofErr w:type="spellEnd"/>
      <w:r w:rsidRPr="008F4630">
        <w:rPr>
          <w:rFonts w:ascii="Times New Roman" w:hAnsi="Times New Roman"/>
          <w:iCs/>
          <w:sz w:val="24"/>
          <w:szCs w:val="24"/>
          <w:lang w:val="fr-FR"/>
        </w:rPr>
        <w:t xml:space="preserve">, emmenant ainsi l’État à déclencher le Plan national d'Organisation des Secours (ORSEC). Ainsi, à Keur Massar, une superficie de 60 ha polarisant 58 sur 144 quartiers, a été impactée par ces inondations, avec environ 3000 familles sinistrées et 271 familles déplacées dans des établissements scolaires, des abris provisoires, </w:t>
      </w:r>
      <w:r w:rsidR="008E1B27" w:rsidRPr="008F4630">
        <w:rPr>
          <w:rFonts w:ascii="Times New Roman" w:hAnsi="Times New Roman"/>
          <w:iCs/>
          <w:sz w:val="24"/>
          <w:szCs w:val="24"/>
          <w:lang w:val="fr-FR"/>
        </w:rPr>
        <w:t>etc.</w:t>
      </w:r>
    </w:p>
    <w:p w14:paraId="2DC0D3A4" w14:textId="4F47FC1F" w:rsidR="00F36DDF" w:rsidRDefault="001D3459" w:rsidP="003738A8">
      <w:pPr>
        <w:ind w:right="567"/>
        <w:rPr>
          <w:rFonts w:ascii="Times New Roman" w:hAnsi="Times New Roman"/>
          <w:sz w:val="24"/>
          <w:szCs w:val="24"/>
        </w:rPr>
      </w:pPr>
      <w:r w:rsidRPr="004D0879">
        <w:rPr>
          <w:rFonts w:ascii="Times New Roman" w:hAnsi="Times New Roman"/>
          <w:sz w:val="24"/>
          <w:szCs w:val="24"/>
        </w:rPr>
        <w:t xml:space="preserve">Pour pallier durablement aux phénomènes récurrents des inondations, l’État du Sénégal s’est engagé à « poursuivre la mise en œuvre optimale du Programme Décennal de Lutte contre les Inondations (2012-2022) et à réaliser la deuxième phase du Projet de Gestion des Eaux Pluviales et d’adaptation au changement climatique (PROGEP II) », </w:t>
      </w:r>
      <w:r w:rsidR="00C10D4C" w:rsidRPr="00F36DDF">
        <w:rPr>
          <w:rFonts w:ascii="Times New Roman" w:hAnsi="Times New Roman"/>
          <w:sz w:val="24"/>
          <w:szCs w:val="24"/>
        </w:rPr>
        <w:t xml:space="preserve">en relation avec la Banque </w:t>
      </w:r>
      <w:r w:rsidR="00B82D97" w:rsidRPr="00F36DDF">
        <w:rPr>
          <w:rFonts w:ascii="Times New Roman" w:hAnsi="Times New Roman"/>
          <w:sz w:val="24"/>
          <w:szCs w:val="24"/>
        </w:rPr>
        <w:t>m</w:t>
      </w:r>
      <w:r w:rsidR="00C10D4C" w:rsidRPr="00F36DDF">
        <w:rPr>
          <w:rFonts w:ascii="Times New Roman" w:hAnsi="Times New Roman"/>
          <w:sz w:val="24"/>
          <w:szCs w:val="24"/>
        </w:rPr>
        <w:t>ondiale et le Fonds Nordique de Développement (FND)</w:t>
      </w:r>
      <w:r w:rsidRPr="00F36DDF">
        <w:rPr>
          <w:rFonts w:ascii="Times New Roman" w:hAnsi="Times New Roman"/>
          <w:sz w:val="24"/>
          <w:szCs w:val="24"/>
        </w:rPr>
        <w:t>.</w:t>
      </w:r>
      <w:r w:rsidR="00C10D4C" w:rsidRPr="00F36DDF">
        <w:rPr>
          <w:rFonts w:ascii="Times New Roman" w:hAnsi="Times New Roman"/>
          <w:sz w:val="24"/>
          <w:szCs w:val="24"/>
        </w:rPr>
        <w:t xml:space="preserve"> </w:t>
      </w:r>
      <w:r w:rsidR="00C10D4C" w:rsidRPr="00F36DDF">
        <w:rPr>
          <w:rFonts w:ascii="Times New Roman" w:hAnsi="Times New Roman"/>
          <w:iCs/>
          <w:sz w:val="24"/>
          <w:szCs w:val="24"/>
        </w:rPr>
        <w:t xml:space="preserve">Ce projet, d’un coût global </w:t>
      </w:r>
      <w:r w:rsidR="001D69F4" w:rsidRPr="00F36DDF">
        <w:rPr>
          <w:rFonts w:ascii="Times New Roman" w:hAnsi="Times New Roman"/>
          <w:iCs/>
          <w:sz w:val="24"/>
          <w:szCs w:val="24"/>
        </w:rPr>
        <w:t>de 155</w:t>
      </w:r>
      <w:r w:rsidR="006E73AD" w:rsidRPr="004D0879">
        <w:rPr>
          <w:rFonts w:ascii="Times New Roman" w:hAnsi="Times New Roman"/>
          <w:iCs/>
          <w:sz w:val="24"/>
          <w:szCs w:val="24"/>
        </w:rPr>
        <w:t xml:space="preserve"> millions de dollars US (83 milliards de FCFA)</w:t>
      </w:r>
      <w:r w:rsidR="00C10D4C" w:rsidRPr="00F36DDF">
        <w:rPr>
          <w:rFonts w:ascii="Times New Roman" w:hAnsi="Times New Roman"/>
          <w:iCs/>
          <w:sz w:val="24"/>
          <w:szCs w:val="24"/>
        </w:rPr>
        <w:t xml:space="preserve">, pour une durée de cinq (05) ans, vise à réduire les risques </w:t>
      </w:r>
      <w:r w:rsidR="00C10D4C" w:rsidRPr="00F36DDF">
        <w:rPr>
          <w:rFonts w:ascii="Times New Roman" w:hAnsi="Times New Roman"/>
          <w:iCs/>
          <w:sz w:val="24"/>
          <w:szCs w:val="24"/>
        </w:rPr>
        <w:lastRenderedPageBreak/>
        <w:t>d’inondation</w:t>
      </w:r>
      <w:r w:rsidR="00F36DDF" w:rsidRPr="004D0879">
        <w:rPr>
          <w:rFonts w:ascii="Times New Roman" w:hAnsi="Times New Roman"/>
          <w:sz w:val="24"/>
          <w:szCs w:val="24"/>
        </w:rPr>
        <w:t xml:space="preserve"> dans les zones périurbaines de Dakar et améliorer la capacité de planification et de mise en œuvre de pratiques de gestion de ville durable, notamment la résilience aux changements climatiques, dans des zones urbaines sélectionnées ».</w:t>
      </w:r>
      <w:r w:rsidR="00F36DDF" w:rsidRPr="004D0879">
        <w:rPr>
          <w:rFonts w:ascii="Times New Roman" w:hAnsi="Times New Roman"/>
          <w:sz w:val="24"/>
          <w:szCs w:val="24"/>
        </w:rPr>
        <w:tab/>
      </w:r>
    </w:p>
    <w:p w14:paraId="598400B6" w14:textId="42770938" w:rsidR="00F36DDF" w:rsidRPr="004D0879" w:rsidRDefault="00F36DDF" w:rsidP="003738A8">
      <w:pPr>
        <w:ind w:right="567"/>
        <w:rPr>
          <w:rFonts w:ascii="Times New Roman" w:hAnsi="Times New Roman"/>
          <w:sz w:val="24"/>
          <w:szCs w:val="24"/>
        </w:rPr>
      </w:pPr>
      <w:r w:rsidRPr="004D0879">
        <w:rPr>
          <w:rFonts w:ascii="Times New Roman" w:hAnsi="Times New Roman"/>
          <w:sz w:val="24"/>
          <w:szCs w:val="24"/>
        </w:rPr>
        <w:t xml:space="preserve">Le projet va s’inscrire dans la continuité de ceux déjà réalisés ces dernières années par le Gouvernement du Sénégal, avec l’appui de la Banque mondiale </w:t>
      </w:r>
      <w:r w:rsidR="00526B77">
        <w:rPr>
          <w:rFonts w:ascii="Times New Roman" w:hAnsi="Times New Roman"/>
          <w:sz w:val="24"/>
          <w:szCs w:val="24"/>
        </w:rPr>
        <w:t xml:space="preserve">et le FND </w:t>
      </w:r>
      <w:r w:rsidRPr="004D0879">
        <w:rPr>
          <w:rFonts w:ascii="Times New Roman" w:hAnsi="Times New Roman"/>
          <w:sz w:val="24"/>
          <w:szCs w:val="24"/>
        </w:rPr>
        <w:t>et visant, entre autres, à l’accompagner dans la mise en œuvre de sa stratégie de promotion de la résilience aux effets négatifs du changement climatique, le relèvement du niveau d’équipement des territoires pour pallier durablement les risques d’inondation, etc.</w:t>
      </w:r>
    </w:p>
    <w:p w14:paraId="381C208E" w14:textId="77777777" w:rsidR="00F36DDF" w:rsidRPr="004D0879" w:rsidRDefault="00F36DDF" w:rsidP="003738A8">
      <w:pPr>
        <w:ind w:right="567"/>
        <w:rPr>
          <w:rFonts w:ascii="Times New Roman" w:hAnsi="Times New Roman"/>
          <w:sz w:val="24"/>
          <w:szCs w:val="24"/>
        </w:rPr>
      </w:pPr>
      <w:r w:rsidRPr="004D0879">
        <w:rPr>
          <w:rFonts w:ascii="Times New Roman" w:hAnsi="Times New Roman"/>
          <w:sz w:val="24"/>
          <w:szCs w:val="24"/>
        </w:rPr>
        <w:t>Comme pour la première phase, le PROGEP II est fortement arrimé au Plan décennal de gestion des Inondations (PDGI) dont il contribuera à l’atteinte des objectifs.</w:t>
      </w:r>
    </w:p>
    <w:p w14:paraId="2A19CAA5" w14:textId="77777777" w:rsidR="00F36DDF" w:rsidRPr="004D0879" w:rsidRDefault="00F36DDF" w:rsidP="003738A8">
      <w:pPr>
        <w:ind w:right="567"/>
        <w:rPr>
          <w:rFonts w:ascii="Times New Roman" w:hAnsi="Times New Roman"/>
          <w:sz w:val="24"/>
          <w:szCs w:val="24"/>
        </w:rPr>
      </w:pPr>
      <w:r w:rsidRPr="004D0879">
        <w:rPr>
          <w:rFonts w:ascii="Times New Roman" w:hAnsi="Times New Roman"/>
          <w:sz w:val="24"/>
          <w:szCs w:val="24"/>
        </w:rPr>
        <w:t>En effet, le projet contribuera à réduire les risques d'inondation dans les zones périurbaines de Dakar et préserver les populations vivant dans les zones sujettes aux inondations. Cet objectif sera atteint grâce à une combinaison de mesures liées, infrastructurelles et non infrastructurelles, qui visent à améliorer la gestion des eaux pluviales et la gestion de l’espace urbain.</w:t>
      </w:r>
    </w:p>
    <w:p w14:paraId="3A7FD45D" w14:textId="3688DAA6" w:rsidR="00C10D4C" w:rsidRPr="00F36DDF" w:rsidRDefault="00F36DDF" w:rsidP="003738A8">
      <w:pPr>
        <w:ind w:right="567"/>
        <w:rPr>
          <w:rFonts w:ascii="Times New Roman" w:hAnsi="Times New Roman"/>
          <w:sz w:val="24"/>
          <w:szCs w:val="24"/>
        </w:rPr>
      </w:pPr>
      <w:r w:rsidRPr="004D0879">
        <w:rPr>
          <w:rFonts w:ascii="Times New Roman" w:hAnsi="Times New Roman"/>
          <w:sz w:val="24"/>
          <w:szCs w:val="24"/>
        </w:rPr>
        <w:t xml:space="preserve">Au plan opérationnel, le Projet sera mis en œuvre à travers les composantes </w:t>
      </w:r>
      <w:r w:rsidR="00C10D4C" w:rsidRPr="00F36DDF">
        <w:rPr>
          <w:rFonts w:ascii="Times New Roman" w:hAnsi="Times New Roman"/>
          <w:bCs/>
          <w:sz w:val="24"/>
          <w:szCs w:val="24"/>
        </w:rPr>
        <w:t xml:space="preserve">suivantes : </w:t>
      </w:r>
    </w:p>
    <w:p w14:paraId="5502C502" w14:textId="77777777" w:rsidR="00C10D4C" w:rsidRPr="00D81897" w:rsidRDefault="00C10D4C" w:rsidP="003738A8">
      <w:pPr>
        <w:pStyle w:val="ps"/>
        <w:numPr>
          <w:ilvl w:val="0"/>
          <w:numId w:val="60"/>
        </w:numPr>
        <w:spacing w:before="120" w:after="0" w:line="276" w:lineRule="auto"/>
        <w:ind w:right="567"/>
        <w:rPr>
          <w:rFonts w:ascii="Times New Roman" w:eastAsia="Calibri" w:hAnsi="Times New Roman" w:cs="Times New Roman"/>
          <w:sz w:val="24"/>
          <w:szCs w:val="24"/>
        </w:rPr>
      </w:pPr>
      <w:r w:rsidRPr="00327D63">
        <w:rPr>
          <w:rFonts w:ascii="Times New Roman" w:eastAsia="Calibri" w:hAnsi="Times New Roman" w:cs="Times New Roman"/>
          <w:sz w:val="24"/>
          <w:szCs w:val="24"/>
        </w:rPr>
        <w:t>Composante 1 : Planification et gestion urbaines intégrées tenant compte du risque climatique et de la durabilité ;</w:t>
      </w:r>
    </w:p>
    <w:p w14:paraId="664CB3AB" w14:textId="77777777" w:rsidR="00C10D4C" w:rsidRPr="00304698" w:rsidRDefault="00C10D4C" w:rsidP="003738A8">
      <w:pPr>
        <w:pStyle w:val="ps"/>
        <w:numPr>
          <w:ilvl w:val="0"/>
          <w:numId w:val="60"/>
        </w:numPr>
        <w:spacing w:before="120" w:after="0" w:line="276" w:lineRule="auto"/>
        <w:ind w:right="567"/>
        <w:rPr>
          <w:rFonts w:ascii="Times New Roman" w:eastAsia="Calibri" w:hAnsi="Times New Roman" w:cs="Times New Roman"/>
          <w:sz w:val="24"/>
          <w:szCs w:val="24"/>
        </w:rPr>
      </w:pPr>
      <w:r w:rsidRPr="00A36AB8">
        <w:rPr>
          <w:rFonts w:ascii="Times New Roman" w:eastAsia="Calibri" w:hAnsi="Times New Roman" w:cs="Times New Roman"/>
          <w:sz w:val="24"/>
          <w:szCs w:val="24"/>
        </w:rPr>
        <w:t>Composante 2 : Investissement et gestion du drainage, engagement communautaire, gestion environnementale et sociale ;</w:t>
      </w:r>
    </w:p>
    <w:p w14:paraId="27958E13" w14:textId="77777777" w:rsidR="00C10D4C" w:rsidRPr="008F4630" w:rsidRDefault="00C10D4C" w:rsidP="003738A8">
      <w:pPr>
        <w:pStyle w:val="ps"/>
        <w:numPr>
          <w:ilvl w:val="0"/>
          <w:numId w:val="60"/>
        </w:numPr>
        <w:spacing w:before="120" w:after="0" w:line="276" w:lineRule="auto"/>
        <w:ind w:right="567"/>
        <w:rPr>
          <w:rFonts w:ascii="Times New Roman" w:eastAsia="Calibri" w:hAnsi="Times New Roman" w:cs="Times New Roman"/>
          <w:sz w:val="24"/>
          <w:szCs w:val="24"/>
        </w:rPr>
      </w:pPr>
      <w:r w:rsidRPr="008F4630">
        <w:rPr>
          <w:rFonts w:ascii="Times New Roman" w:eastAsia="Calibri" w:hAnsi="Times New Roman" w:cs="Times New Roman"/>
          <w:sz w:val="24"/>
          <w:szCs w:val="24"/>
        </w:rPr>
        <w:t>Composante 3 : Composante de Réponse contingente d’urgence (CERC) ;</w:t>
      </w:r>
    </w:p>
    <w:p w14:paraId="2F783869" w14:textId="77777777" w:rsidR="00C10D4C" w:rsidRPr="00691FF1" w:rsidRDefault="00C10D4C" w:rsidP="003738A8">
      <w:pPr>
        <w:pStyle w:val="ps"/>
        <w:numPr>
          <w:ilvl w:val="0"/>
          <w:numId w:val="60"/>
        </w:numPr>
        <w:spacing w:before="120" w:after="0" w:line="276" w:lineRule="auto"/>
        <w:ind w:right="567"/>
        <w:rPr>
          <w:rFonts w:ascii="Times New Roman" w:eastAsia="Calibri" w:hAnsi="Times New Roman"/>
          <w:sz w:val="24"/>
          <w:szCs w:val="24"/>
        </w:rPr>
      </w:pPr>
      <w:r w:rsidRPr="008F4630">
        <w:rPr>
          <w:rFonts w:ascii="Times New Roman" w:eastAsia="Calibri" w:hAnsi="Times New Roman" w:cs="Times New Roman"/>
          <w:sz w:val="24"/>
          <w:szCs w:val="24"/>
        </w:rPr>
        <w:t>Composante 4 : Gestion du projet.</w:t>
      </w:r>
    </w:p>
    <w:p w14:paraId="3218CEE4" w14:textId="40C99BE7" w:rsidR="00C10D4C" w:rsidRPr="008F4630" w:rsidRDefault="00C10D4C" w:rsidP="003738A8">
      <w:pPr>
        <w:spacing w:line="276" w:lineRule="auto"/>
        <w:ind w:right="567"/>
        <w:contextualSpacing/>
        <w:rPr>
          <w:rFonts w:ascii="Times New Roman" w:hAnsi="Times New Roman"/>
          <w:sz w:val="24"/>
          <w:szCs w:val="24"/>
          <w:lang w:eastAsia="en-US"/>
        </w:rPr>
      </w:pPr>
      <w:r w:rsidRPr="008F4630">
        <w:rPr>
          <w:rFonts w:ascii="Times New Roman" w:hAnsi="Times New Roman"/>
          <w:sz w:val="24"/>
          <w:szCs w:val="24"/>
          <w:lang w:eastAsia="en-US"/>
        </w:rPr>
        <w:t xml:space="preserve">Le processus </w:t>
      </w:r>
      <w:r w:rsidR="00F36DDF">
        <w:rPr>
          <w:rFonts w:ascii="Times New Roman" w:hAnsi="Times New Roman"/>
          <w:sz w:val="24"/>
          <w:szCs w:val="24"/>
          <w:lang w:eastAsia="en-US"/>
        </w:rPr>
        <w:t xml:space="preserve">de </w:t>
      </w:r>
      <w:r w:rsidRPr="008F4630">
        <w:rPr>
          <w:rFonts w:ascii="Times New Roman" w:hAnsi="Times New Roman"/>
          <w:sz w:val="24"/>
          <w:szCs w:val="24"/>
          <w:lang w:eastAsia="en-US"/>
        </w:rPr>
        <w:t>mis</w:t>
      </w:r>
      <w:r w:rsidR="00F36DDF">
        <w:rPr>
          <w:rFonts w:ascii="Times New Roman" w:hAnsi="Times New Roman"/>
          <w:sz w:val="24"/>
          <w:szCs w:val="24"/>
          <w:lang w:eastAsia="en-US"/>
        </w:rPr>
        <w:t>e</w:t>
      </w:r>
      <w:r w:rsidRPr="008F4630">
        <w:rPr>
          <w:rFonts w:ascii="Times New Roman" w:hAnsi="Times New Roman"/>
          <w:sz w:val="24"/>
          <w:szCs w:val="24"/>
          <w:lang w:eastAsia="en-US"/>
        </w:rPr>
        <w:t xml:space="preserve"> en œuvre</w:t>
      </w:r>
      <w:r w:rsidR="00F36DDF">
        <w:rPr>
          <w:rFonts w:ascii="Times New Roman" w:hAnsi="Times New Roman"/>
          <w:sz w:val="24"/>
          <w:szCs w:val="24"/>
          <w:lang w:eastAsia="en-US"/>
        </w:rPr>
        <w:t xml:space="preserve"> du </w:t>
      </w:r>
      <w:r w:rsidR="001D69F4" w:rsidRPr="008F4630">
        <w:rPr>
          <w:rFonts w:ascii="Times New Roman" w:hAnsi="Times New Roman"/>
          <w:sz w:val="24"/>
          <w:szCs w:val="24"/>
          <w:lang w:eastAsia="en-US"/>
        </w:rPr>
        <w:t xml:space="preserve">PROGEP </w:t>
      </w:r>
      <w:r w:rsidR="001D69F4">
        <w:rPr>
          <w:rFonts w:ascii="Times New Roman" w:hAnsi="Times New Roman"/>
          <w:sz w:val="24"/>
          <w:szCs w:val="24"/>
          <w:lang w:eastAsia="en-US"/>
        </w:rPr>
        <w:t>II</w:t>
      </w:r>
      <w:r w:rsidR="00233FBC">
        <w:rPr>
          <w:rFonts w:ascii="Times New Roman" w:hAnsi="Times New Roman"/>
          <w:sz w:val="24"/>
          <w:szCs w:val="24"/>
          <w:lang w:eastAsia="en-US"/>
        </w:rPr>
        <w:t xml:space="preserve"> </w:t>
      </w:r>
      <w:r w:rsidR="002D1460">
        <w:rPr>
          <w:rFonts w:ascii="Times New Roman" w:hAnsi="Times New Roman"/>
          <w:sz w:val="24"/>
          <w:szCs w:val="24"/>
          <w:lang w:eastAsia="en-US"/>
        </w:rPr>
        <w:t>appelle</w:t>
      </w:r>
      <w:r w:rsidR="001D69F4" w:rsidRPr="008F4630">
        <w:rPr>
          <w:rFonts w:ascii="Times New Roman" w:hAnsi="Times New Roman"/>
          <w:sz w:val="24"/>
          <w:szCs w:val="24"/>
          <w:lang w:eastAsia="en-US"/>
        </w:rPr>
        <w:t xml:space="preserve"> </w:t>
      </w:r>
      <w:r w:rsidR="001D69F4">
        <w:rPr>
          <w:rFonts w:ascii="Times New Roman" w:hAnsi="Times New Roman"/>
          <w:sz w:val="24"/>
          <w:szCs w:val="24"/>
          <w:lang w:eastAsia="en-US"/>
        </w:rPr>
        <w:t>à</w:t>
      </w:r>
      <w:r w:rsidR="00233FBC">
        <w:rPr>
          <w:rFonts w:ascii="Times New Roman" w:hAnsi="Times New Roman"/>
          <w:sz w:val="24"/>
          <w:szCs w:val="24"/>
          <w:lang w:eastAsia="en-US"/>
        </w:rPr>
        <w:t xml:space="preserve"> </w:t>
      </w:r>
      <w:r w:rsidR="002D1460">
        <w:rPr>
          <w:rFonts w:ascii="Times New Roman" w:hAnsi="Times New Roman"/>
          <w:sz w:val="24"/>
          <w:szCs w:val="24"/>
          <w:lang w:eastAsia="en-US"/>
        </w:rPr>
        <w:t>la mise en place d’</w:t>
      </w:r>
      <w:r w:rsidR="00233FBC">
        <w:rPr>
          <w:rFonts w:ascii="Times New Roman" w:hAnsi="Times New Roman"/>
          <w:sz w:val="24"/>
          <w:szCs w:val="24"/>
          <w:lang w:eastAsia="en-US"/>
        </w:rPr>
        <w:t>une bonne stratégie de communication avec l’ensembles des</w:t>
      </w:r>
      <w:r w:rsidRPr="008F4630">
        <w:rPr>
          <w:rFonts w:ascii="Times New Roman" w:hAnsi="Times New Roman"/>
          <w:sz w:val="24"/>
          <w:szCs w:val="24"/>
          <w:lang w:eastAsia="en-US"/>
        </w:rPr>
        <w:t xml:space="preserve"> acteurs</w:t>
      </w:r>
      <w:r w:rsidR="00233FBC">
        <w:rPr>
          <w:rFonts w:ascii="Times New Roman" w:hAnsi="Times New Roman"/>
          <w:sz w:val="24"/>
          <w:szCs w:val="24"/>
          <w:lang w:eastAsia="en-US"/>
        </w:rPr>
        <w:t xml:space="preserve"> et des populations </w:t>
      </w:r>
      <w:r w:rsidR="001D69F4">
        <w:rPr>
          <w:rFonts w:ascii="Times New Roman" w:hAnsi="Times New Roman"/>
          <w:sz w:val="24"/>
          <w:szCs w:val="24"/>
          <w:lang w:eastAsia="en-US"/>
        </w:rPr>
        <w:t>bénéficiaires</w:t>
      </w:r>
      <w:r w:rsidRPr="008F4630">
        <w:rPr>
          <w:rFonts w:ascii="Times New Roman" w:hAnsi="Times New Roman"/>
          <w:sz w:val="24"/>
          <w:szCs w:val="24"/>
          <w:lang w:eastAsia="en-US"/>
        </w:rPr>
        <w:t xml:space="preserve"> pour la réduction et la gestion du risque d'inondation et l'adaptation au changement climatique.</w:t>
      </w:r>
    </w:p>
    <w:p w14:paraId="7CC5C3E3" w14:textId="77777777" w:rsidR="001D3459" w:rsidRDefault="001D3459" w:rsidP="003738A8">
      <w:pPr>
        <w:spacing w:line="276" w:lineRule="auto"/>
        <w:ind w:right="567"/>
        <w:contextualSpacing/>
        <w:rPr>
          <w:rFonts w:ascii="Times New Roman" w:hAnsi="Times New Roman"/>
          <w:sz w:val="24"/>
          <w:szCs w:val="24"/>
          <w:lang w:eastAsia="en-US"/>
        </w:rPr>
      </w:pPr>
    </w:p>
    <w:p w14:paraId="49F8CB1C" w14:textId="77777777" w:rsidR="00C10D4C" w:rsidRPr="008F4630" w:rsidRDefault="00C10D4C" w:rsidP="003738A8">
      <w:pPr>
        <w:spacing w:line="276" w:lineRule="auto"/>
        <w:ind w:right="567"/>
        <w:contextualSpacing/>
        <w:rPr>
          <w:rFonts w:ascii="Times New Roman" w:hAnsi="Times New Roman"/>
          <w:sz w:val="24"/>
          <w:szCs w:val="24"/>
          <w:lang w:eastAsia="en-US"/>
        </w:rPr>
      </w:pPr>
      <w:r w:rsidRPr="008F4630">
        <w:rPr>
          <w:rFonts w:ascii="Times New Roman" w:hAnsi="Times New Roman"/>
          <w:sz w:val="24"/>
          <w:szCs w:val="24"/>
          <w:lang w:eastAsia="en-US"/>
        </w:rPr>
        <w:t xml:space="preserve">Le succès attendu des missions du projet ne sera effectif que lorsque les acteurs/ bénéficiaires seront suffisamment informés pour jouer un rôle de premier plan dans l'intégration du risque d'inondation dans la planification et la gestion urbaine et auront développé des stratégies de résilience. </w:t>
      </w:r>
    </w:p>
    <w:p w14:paraId="6894BD86" w14:textId="77777777" w:rsidR="00C10D4C" w:rsidRPr="008F4630" w:rsidRDefault="00C10D4C" w:rsidP="003738A8">
      <w:pPr>
        <w:spacing w:line="276" w:lineRule="auto"/>
        <w:ind w:right="567"/>
        <w:contextualSpacing/>
        <w:rPr>
          <w:rFonts w:ascii="Times New Roman" w:hAnsi="Times New Roman"/>
          <w:sz w:val="24"/>
          <w:szCs w:val="24"/>
          <w:lang w:eastAsia="en-US"/>
        </w:rPr>
      </w:pPr>
      <w:r w:rsidRPr="008F4630">
        <w:rPr>
          <w:rFonts w:ascii="Times New Roman" w:hAnsi="Times New Roman"/>
          <w:sz w:val="24"/>
          <w:szCs w:val="24"/>
          <w:lang w:eastAsia="en-US"/>
        </w:rPr>
        <w:t xml:space="preserve">C'est ainsi qu'une des préoccupations majeures du PROGEP II consiste à assurer une bonne communication avec l’ensemble des acteurs nationaux et locaux (structures étatiques déconcentrées et décentralisées, organisations communautaires, populations riveraines, etc.) pour une intégration du risque d’inondation dans leur planification urbaine, leur gestion et leur système de suivi et à encourager l’adaptation au changement climatique dans les zones urbaines. </w:t>
      </w:r>
    </w:p>
    <w:p w14:paraId="2D379B0B" w14:textId="4FEA7125" w:rsidR="00C10D4C" w:rsidRPr="008F4630" w:rsidRDefault="00C10D4C" w:rsidP="003738A8">
      <w:pPr>
        <w:spacing w:line="240" w:lineRule="auto"/>
        <w:ind w:right="567"/>
        <w:rPr>
          <w:rFonts w:ascii="Times New Roman" w:hAnsi="Times New Roman"/>
          <w:sz w:val="24"/>
          <w:szCs w:val="24"/>
          <w:lang w:eastAsia="en-US"/>
        </w:rPr>
      </w:pPr>
      <w:r w:rsidRPr="008F4630">
        <w:rPr>
          <w:rFonts w:ascii="Times New Roman" w:hAnsi="Times New Roman"/>
          <w:sz w:val="24"/>
          <w:szCs w:val="24"/>
          <w:lang w:eastAsia="en-US"/>
        </w:rPr>
        <w:lastRenderedPageBreak/>
        <w:t xml:space="preserve">Cette mission nécessite </w:t>
      </w:r>
      <w:r w:rsidR="002D1460">
        <w:rPr>
          <w:rFonts w:ascii="Times New Roman" w:hAnsi="Times New Roman"/>
          <w:sz w:val="24"/>
          <w:szCs w:val="24"/>
          <w:lang w:eastAsia="en-US"/>
        </w:rPr>
        <w:t xml:space="preserve">l’élaboration </w:t>
      </w:r>
      <w:r w:rsidRPr="008F4630">
        <w:rPr>
          <w:rFonts w:ascii="Times New Roman" w:hAnsi="Times New Roman"/>
          <w:sz w:val="24"/>
          <w:szCs w:val="24"/>
          <w:lang w:eastAsia="en-US"/>
        </w:rPr>
        <w:t xml:space="preserve">d’un plan de </w:t>
      </w:r>
      <w:r w:rsidR="001D69F4" w:rsidRPr="008F4630">
        <w:rPr>
          <w:rFonts w:ascii="Times New Roman" w:hAnsi="Times New Roman"/>
          <w:sz w:val="24"/>
          <w:szCs w:val="24"/>
          <w:lang w:eastAsia="en-US"/>
        </w:rPr>
        <w:t>communication adapté</w:t>
      </w:r>
      <w:r w:rsidRPr="008F4630">
        <w:rPr>
          <w:rFonts w:ascii="Times New Roman" w:hAnsi="Times New Roman"/>
          <w:sz w:val="24"/>
          <w:szCs w:val="24"/>
          <w:lang w:eastAsia="en-US"/>
        </w:rPr>
        <w:t xml:space="preserve"> qui va au-delà </w:t>
      </w:r>
      <w:r w:rsidR="001D69F4" w:rsidRPr="008F4630">
        <w:rPr>
          <w:rFonts w:ascii="Times New Roman" w:hAnsi="Times New Roman"/>
          <w:sz w:val="24"/>
          <w:szCs w:val="24"/>
          <w:lang w:eastAsia="en-US"/>
        </w:rPr>
        <w:t>d’une simple information</w:t>
      </w:r>
      <w:r w:rsidRPr="008F4630">
        <w:rPr>
          <w:rFonts w:ascii="Times New Roman" w:hAnsi="Times New Roman"/>
          <w:sz w:val="24"/>
          <w:szCs w:val="24"/>
          <w:lang w:eastAsia="en-US"/>
        </w:rPr>
        <w:t xml:space="preserve"> du projet. Autrement </w:t>
      </w:r>
      <w:r w:rsidR="001D69F4" w:rsidRPr="008F4630">
        <w:rPr>
          <w:rFonts w:ascii="Times New Roman" w:hAnsi="Times New Roman"/>
          <w:sz w:val="24"/>
          <w:szCs w:val="24"/>
          <w:lang w:eastAsia="en-US"/>
        </w:rPr>
        <w:t>dit, la</w:t>
      </w:r>
      <w:r w:rsidRPr="008F4630">
        <w:rPr>
          <w:rFonts w:ascii="Times New Roman" w:hAnsi="Times New Roman"/>
          <w:sz w:val="24"/>
          <w:szCs w:val="24"/>
          <w:lang w:eastAsia="en-US"/>
        </w:rPr>
        <w:t xml:space="preserve"> </w:t>
      </w:r>
      <w:r w:rsidR="001D69F4" w:rsidRPr="008F4630">
        <w:rPr>
          <w:rFonts w:ascii="Times New Roman" w:hAnsi="Times New Roman"/>
          <w:sz w:val="24"/>
          <w:szCs w:val="24"/>
          <w:lang w:eastAsia="en-US"/>
        </w:rPr>
        <w:t>communication va</w:t>
      </w:r>
      <w:r w:rsidRPr="008F4630">
        <w:rPr>
          <w:rFonts w:ascii="Times New Roman" w:hAnsi="Times New Roman"/>
          <w:sz w:val="24"/>
          <w:szCs w:val="24"/>
          <w:lang w:eastAsia="en-US"/>
        </w:rPr>
        <w:t xml:space="preserve"> assurer une meilleure visibilité des interventions tout en garantissant l’appropriation des résultats. </w:t>
      </w:r>
    </w:p>
    <w:p w14:paraId="05BB38B6" w14:textId="6094C7DA" w:rsidR="007D59D0" w:rsidRDefault="00C10D4C" w:rsidP="003738A8">
      <w:pPr>
        <w:spacing w:line="240" w:lineRule="auto"/>
        <w:ind w:right="567"/>
        <w:rPr>
          <w:rFonts w:ascii="Times New Roman" w:hAnsi="Times New Roman"/>
          <w:sz w:val="24"/>
          <w:szCs w:val="24"/>
          <w:lang w:val="fr-FR" w:eastAsia="en-US"/>
        </w:rPr>
      </w:pPr>
      <w:r w:rsidRPr="008F4630">
        <w:rPr>
          <w:rFonts w:ascii="Times New Roman" w:hAnsi="Times New Roman"/>
          <w:sz w:val="24"/>
          <w:szCs w:val="24"/>
          <w:lang w:eastAsia="en-US"/>
        </w:rPr>
        <w:t xml:space="preserve">A cet effet, l'ADM qui assure la mise en œuvre du PROGEP II compte mobiliser les services d'un cabinet spécialisé en communication pour l’élaboration et la mise en œuvre d’un plan de communication </w:t>
      </w:r>
      <w:r w:rsidRPr="008F4630">
        <w:rPr>
          <w:rFonts w:ascii="Times New Roman" w:hAnsi="Times New Roman"/>
          <w:sz w:val="24"/>
          <w:szCs w:val="24"/>
          <w:lang w:val="fr-FR" w:eastAsia="en-US"/>
        </w:rPr>
        <w:t xml:space="preserve">permettant </w:t>
      </w:r>
      <w:r w:rsidRPr="004D0879">
        <w:rPr>
          <w:rFonts w:ascii="Times New Roman" w:hAnsi="Times New Roman"/>
          <w:sz w:val="24"/>
          <w:szCs w:val="24"/>
          <w:lang w:val="fr-FR" w:eastAsia="en-US"/>
        </w:rPr>
        <w:t>d</w:t>
      </w:r>
      <w:r w:rsidR="007D59D0">
        <w:rPr>
          <w:rFonts w:ascii="Times New Roman" w:hAnsi="Times New Roman"/>
          <w:sz w:val="24"/>
          <w:szCs w:val="24"/>
          <w:lang w:val="fr-FR" w:eastAsia="en-US"/>
        </w:rPr>
        <w:t xml:space="preserve">e : </w:t>
      </w:r>
    </w:p>
    <w:p w14:paraId="4943B4E9" w14:textId="5983319E" w:rsidR="00C10D4C" w:rsidRPr="003738A8" w:rsidRDefault="007D59D0" w:rsidP="003738A8">
      <w:pPr>
        <w:pStyle w:val="Commentaire"/>
        <w:numPr>
          <w:ilvl w:val="0"/>
          <w:numId w:val="69"/>
        </w:numPr>
        <w:spacing w:before="120"/>
        <w:ind w:left="714" w:right="567" w:hanging="357"/>
        <w:rPr>
          <w:rFonts w:ascii="Times New Roman" w:hAnsi="Times New Roman"/>
          <w:color w:val="222222"/>
          <w:sz w:val="24"/>
          <w:szCs w:val="24"/>
        </w:rPr>
      </w:pPr>
      <w:r w:rsidRPr="007D59D0">
        <w:rPr>
          <w:rFonts w:ascii="Times New Roman" w:hAnsi="Times New Roman"/>
          <w:color w:val="222222"/>
          <w:sz w:val="24"/>
          <w:szCs w:val="24"/>
        </w:rPr>
        <w:t>construire la notoriété et la réputation du projet en permettant de corriger toute information inexacte qui pourrait nuire à l’image du projet ou des partenaires impliqués.</w:t>
      </w:r>
    </w:p>
    <w:p w14:paraId="638C22F9" w14:textId="77777777" w:rsidR="007D59D0" w:rsidRPr="007D59D0" w:rsidRDefault="007D59D0" w:rsidP="003738A8">
      <w:pPr>
        <w:pStyle w:val="Commentaire"/>
        <w:numPr>
          <w:ilvl w:val="0"/>
          <w:numId w:val="69"/>
        </w:numPr>
        <w:spacing w:before="120"/>
        <w:ind w:left="714" w:right="567" w:hanging="357"/>
        <w:rPr>
          <w:rFonts w:ascii="Times New Roman" w:hAnsi="Times New Roman"/>
          <w:color w:val="222222"/>
          <w:sz w:val="24"/>
          <w:szCs w:val="24"/>
        </w:rPr>
      </w:pPr>
      <w:r w:rsidRPr="007D59D0">
        <w:rPr>
          <w:rFonts w:ascii="Times New Roman" w:hAnsi="Times New Roman"/>
          <w:color w:val="222222"/>
          <w:sz w:val="24"/>
          <w:szCs w:val="24"/>
        </w:rPr>
        <w:t>identifier et d’élever le degré de notoriété et de durabilité́ du projet ;</w:t>
      </w:r>
    </w:p>
    <w:p w14:paraId="12268413" w14:textId="77777777" w:rsidR="007D59D0" w:rsidRPr="007D59D0" w:rsidRDefault="007D59D0" w:rsidP="003738A8">
      <w:pPr>
        <w:pStyle w:val="Commentaire"/>
        <w:numPr>
          <w:ilvl w:val="0"/>
          <w:numId w:val="69"/>
        </w:numPr>
        <w:spacing w:before="120"/>
        <w:ind w:left="714" w:right="567" w:hanging="357"/>
        <w:rPr>
          <w:rFonts w:ascii="Times New Roman" w:hAnsi="Times New Roman"/>
          <w:color w:val="222222"/>
          <w:sz w:val="24"/>
          <w:szCs w:val="24"/>
        </w:rPr>
      </w:pPr>
      <w:r w:rsidRPr="007D59D0">
        <w:rPr>
          <w:rFonts w:ascii="Times New Roman" w:hAnsi="Times New Roman"/>
          <w:color w:val="222222"/>
          <w:sz w:val="24"/>
          <w:szCs w:val="24"/>
        </w:rPr>
        <w:t>informer ou éduquer les bénéficiaires du projet sur les activités conduites, de favoriser la concertation avec les populations cibles et les partenaires du projet ;</w:t>
      </w:r>
    </w:p>
    <w:p w14:paraId="6AA589AB" w14:textId="77777777" w:rsidR="007D59D0" w:rsidRPr="007D59D0" w:rsidRDefault="007D59D0" w:rsidP="003738A8">
      <w:pPr>
        <w:pStyle w:val="Commentaire"/>
        <w:numPr>
          <w:ilvl w:val="0"/>
          <w:numId w:val="69"/>
        </w:numPr>
        <w:spacing w:before="120"/>
        <w:ind w:left="714" w:right="567" w:hanging="357"/>
        <w:rPr>
          <w:rFonts w:ascii="Times New Roman" w:hAnsi="Times New Roman"/>
          <w:color w:val="222222"/>
          <w:sz w:val="24"/>
          <w:szCs w:val="24"/>
        </w:rPr>
      </w:pPr>
      <w:r w:rsidRPr="007D59D0">
        <w:rPr>
          <w:rFonts w:ascii="Times New Roman" w:hAnsi="Times New Roman"/>
          <w:color w:val="222222"/>
          <w:sz w:val="24"/>
          <w:szCs w:val="24"/>
        </w:rPr>
        <w:t xml:space="preserve"> favoriser la communication interne entre les membres du comité de pilotage et les parties prenantes ;</w:t>
      </w:r>
    </w:p>
    <w:p w14:paraId="5908407A" w14:textId="687A706E" w:rsidR="007D59D0" w:rsidRPr="007D59D0" w:rsidRDefault="007D59D0" w:rsidP="003738A8">
      <w:pPr>
        <w:pStyle w:val="Commentaire"/>
        <w:numPr>
          <w:ilvl w:val="0"/>
          <w:numId w:val="69"/>
        </w:numPr>
        <w:spacing w:before="120"/>
        <w:ind w:left="714" w:right="567" w:hanging="357"/>
        <w:rPr>
          <w:rFonts w:ascii="Times New Roman" w:hAnsi="Times New Roman"/>
          <w:color w:val="222222"/>
          <w:sz w:val="24"/>
          <w:szCs w:val="24"/>
        </w:rPr>
      </w:pPr>
      <w:r w:rsidRPr="007D59D0">
        <w:rPr>
          <w:rFonts w:ascii="Times New Roman" w:hAnsi="Times New Roman"/>
          <w:color w:val="222222"/>
          <w:sz w:val="24"/>
          <w:szCs w:val="24"/>
        </w:rPr>
        <w:t>permettre de mieux orienter les actions du public cible et disséminer les bonnes pratiques en matière de respect, d’entretien et de durabilité des infrastructures construites et activités conduites par le projet</w:t>
      </w:r>
    </w:p>
    <w:p w14:paraId="2C9E5EB7" w14:textId="77777777" w:rsidR="007D59D0" w:rsidRPr="007D59D0" w:rsidRDefault="007D59D0" w:rsidP="003738A8">
      <w:pPr>
        <w:pStyle w:val="Commentaire"/>
        <w:numPr>
          <w:ilvl w:val="0"/>
          <w:numId w:val="69"/>
        </w:numPr>
        <w:spacing w:before="120"/>
        <w:ind w:left="714" w:right="567" w:hanging="357"/>
        <w:rPr>
          <w:rFonts w:ascii="Times New Roman" w:hAnsi="Times New Roman"/>
          <w:color w:val="222222"/>
          <w:sz w:val="24"/>
          <w:szCs w:val="24"/>
        </w:rPr>
      </w:pPr>
      <w:r w:rsidRPr="007D59D0">
        <w:rPr>
          <w:rFonts w:ascii="Times New Roman" w:hAnsi="Times New Roman"/>
          <w:color w:val="222222"/>
          <w:sz w:val="24"/>
          <w:szCs w:val="24"/>
        </w:rPr>
        <w:t>favoriser les relations et s'engager avec les communautés ciblées par le projet, ainsi que le public plus large, nationalement et internationalement</w:t>
      </w:r>
    </w:p>
    <w:p w14:paraId="2CBC586B" w14:textId="3675931D" w:rsidR="007D59D0" w:rsidRPr="003738A8" w:rsidRDefault="007D59D0" w:rsidP="003738A8">
      <w:pPr>
        <w:pStyle w:val="Commentaire"/>
        <w:numPr>
          <w:ilvl w:val="0"/>
          <w:numId w:val="69"/>
        </w:numPr>
        <w:spacing w:before="120"/>
        <w:ind w:left="714" w:right="567" w:hanging="357"/>
        <w:rPr>
          <w:rFonts w:ascii="Times New Roman" w:hAnsi="Times New Roman"/>
          <w:color w:val="222222"/>
          <w:sz w:val="24"/>
          <w:szCs w:val="24"/>
        </w:rPr>
      </w:pPr>
      <w:r w:rsidRPr="007D59D0">
        <w:rPr>
          <w:rFonts w:ascii="Times New Roman" w:hAnsi="Times New Roman"/>
          <w:color w:val="222222"/>
          <w:sz w:val="24"/>
          <w:szCs w:val="24"/>
        </w:rPr>
        <w:t xml:space="preserve"> fournir un message clair et cohérent, et des mises à jour en temps et en heure sur tous les canaux et points de contact, notamment sur les réseaux sociaux.</w:t>
      </w:r>
    </w:p>
    <w:p w14:paraId="6044D2BA" w14:textId="116ED48C" w:rsidR="006F6067" w:rsidRDefault="00C10D4C" w:rsidP="003738A8">
      <w:pPr>
        <w:spacing w:before="150"/>
        <w:ind w:right="567"/>
        <w:outlineLvl w:val="0"/>
        <w:rPr>
          <w:rFonts w:ascii="Times New Roman" w:hAnsi="Times New Roman"/>
          <w:sz w:val="24"/>
          <w:szCs w:val="24"/>
          <w:lang w:eastAsia="en-US"/>
        </w:rPr>
      </w:pPr>
      <w:r w:rsidRPr="008F4630">
        <w:rPr>
          <w:rFonts w:ascii="Times New Roman" w:hAnsi="Times New Roman"/>
          <w:sz w:val="24"/>
          <w:szCs w:val="24"/>
          <w:lang w:eastAsia="en-US"/>
        </w:rPr>
        <w:t>C’est dans cette perspective que les présents termes de référence (TDR) sont élaborés pour définir le contenu de la mission, ainsi que le profil du cabinet qui sera recruté.</w:t>
      </w:r>
    </w:p>
    <w:p w14:paraId="7960332B" w14:textId="77777777" w:rsidR="000A3FAF" w:rsidRPr="006F6067" w:rsidRDefault="000A3FAF" w:rsidP="003738A8">
      <w:pPr>
        <w:spacing w:before="150"/>
        <w:ind w:right="567"/>
        <w:outlineLvl w:val="0"/>
        <w:rPr>
          <w:rFonts w:ascii="Times New Roman" w:hAnsi="Times New Roman"/>
          <w:sz w:val="24"/>
          <w:szCs w:val="24"/>
          <w:lang w:eastAsia="en-US"/>
        </w:rPr>
      </w:pPr>
    </w:p>
    <w:bookmarkEnd w:id="2"/>
    <w:p w14:paraId="4B550F9F" w14:textId="77777777" w:rsidR="00CF1D44" w:rsidRPr="004D0879" w:rsidRDefault="00CF1D44" w:rsidP="003738A8">
      <w:pPr>
        <w:numPr>
          <w:ilvl w:val="0"/>
          <w:numId w:val="2"/>
        </w:numPr>
        <w:tabs>
          <w:tab w:val="left" w:pos="-142"/>
          <w:tab w:val="left" w:pos="2268"/>
        </w:tabs>
        <w:spacing w:before="0" w:line="276" w:lineRule="auto"/>
        <w:ind w:left="426" w:right="567" w:hanging="369"/>
        <w:jc w:val="left"/>
        <w:rPr>
          <w:rFonts w:ascii="Times New Roman" w:hAnsi="Times New Roman"/>
          <w:b/>
          <w:sz w:val="24"/>
          <w:szCs w:val="24"/>
        </w:rPr>
      </w:pPr>
      <w:r w:rsidRPr="004D0879">
        <w:rPr>
          <w:rFonts w:ascii="Times New Roman" w:hAnsi="Times New Roman"/>
          <w:b/>
          <w:sz w:val="24"/>
          <w:szCs w:val="24"/>
        </w:rPr>
        <w:t>OBJECTIFS DE LA MISSION</w:t>
      </w:r>
      <w:r w:rsidR="00280185" w:rsidRPr="004D0879">
        <w:rPr>
          <w:rFonts w:ascii="Times New Roman" w:hAnsi="Times New Roman"/>
          <w:b/>
          <w:sz w:val="24"/>
          <w:szCs w:val="24"/>
        </w:rPr>
        <w:t xml:space="preserve"> </w:t>
      </w:r>
    </w:p>
    <w:p w14:paraId="19452FBD" w14:textId="076B8BB7" w:rsidR="00327D63" w:rsidRDefault="00D23333" w:rsidP="003738A8">
      <w:pPr>
        <w:spacing w:before="0" w:line="390" w:lineRule="atLeast"/>
        <w:ind w:right="567"/>
        <w:rPr>
          <w:rFonts w:ascii="Times New Roman" w:hAnsi="Times New Roman"/>
          <w:color w:val="222222"/>
          <w:sz w:val="24"/>
          <w:szCs w:val="24"/>
        </w:rPr>
      </w:pPr>
      <w:bookmarkStart w:id="3" w:name="_Toc160631357"/>
      <w:r w:rsidRPr="00691FF1">
        <w:rPr>
          <w:rFonts w:ascii="Times New Roman" w:hAnsi="Times New Roman"/>
          <w:color w:val="222222"/>
          <w:sz w:val="24"/>
          <w:szCs w:val="24"/>
        </w:rPr>
        <w:t xml:space="preserve">Le cabinet </w:t>
      </w:r>
      <w:r w:rsidR="00C03B7E">
        <w:rPr>
          <w:rFonts w:ascii="Times New Roman" w:hAnsi="Times New Roman"/>
          <w:color w:val="222222"/>
          <w:sz w:val="24"/>
          <w:szCs w:val="24"/>
        </w:rPr>
        <w:t xml:space="preserve">qui sera recruté </w:t>
      </w:r>
      <w:r w:rsidRPr="00691FF1">
        <w:rPr>
          <w:rFonts w:ascii="Times New Roman" w:hAnsi="Times New Roman"/>
          <w:color w:val="222222"/>
          <w:sz w:val="24"/>
          <w:szCs w:val="24"/>
        </w:rPr>
        <w:t xml:space="preserve">aura pour mission de renforcer la communication du PROGEP II, en vue de donner plus de visibilité à ses interventions auprès de l’ensemble des acteurs, à travers </w:t>
      </w:r>
      <w:r w:rsidR="001D69F4" w:rsidRPr="00691FF1">
        <w:rPr>
          <w:rFonts w:ascii="Times New Roman" w:hAnsi="Times New Roman"/>
          <w:color w:val="222222"/>
          <w:sz w:val="24"/>
          <w:szCs w:val="24"/>
        </w:rPr>
        <w:t>l’élaboration</w:t>
      </w:r>
      <w:r w:rsidR="002D1460">
        <w:rPr>
          <w:rFonts w:ascii="Times New Roman" w:hAnsi="Times New Roman"/>
          <w:color w:val="222222"/>
          <w:sz w:val="24"/>
          <w:szCs w:val="24"/>
        </w:rPr>
        <w:t xml:space="preserve"> </w:t>
      </w:r>
      <w:r w:rsidRPr="00691FF1">
        <w:rPr>
          <w:rFonts w:ascii="Times New Roman" w:hAnsi="Times New Roman"/>
          <w:color w:val="222222"/>
          <w:sz w:val="24"/>
          <w:szCs w:val="24"/>
        </w:rPr>
        <w:t xml:space="preserve">et </w:t>
      </w:r>
      <w:r w:rsidR="002D1460">
        <w:rPr>
          <w:rFonts w:ascii="Times New Roman" w:hAnsi="Times New Roman"/>
          <w:color w:val="222222"/>
          <w:sz w:val="24"/>
          <w:szCs w:val="24"/>
        </w:rPr>
        <w:t>l</w:t>
      </w:r>
      <w:r w:rsidRPr="00691FF1">
        <w:rPr>
          <w:rFonts w:ascii="Times New Roman" w:hAnsi="Times New Roman"/>
          <w:color w:val="222222"/>
          <w:sz w:val="24"/>
          <w:szCs w:val="24"/>
        </w:rPr>
        <w:t xml:space="preserve">a mise en œuvre d’une stratégie </w:t>
      </w:r>
      <w:r w:rsidR="00C03B7E">
        <w:rPr>
          <w:rFonts w:ascii="Times New Roman" w:hAnsi="Times New Roman"/>
          <w:color w:val="222222"/>
          <w:sz w:val="24"/>
          <w:szCs w:val="24"/>
        </w:rPr>
        <w:t xml:space="preserve">et d’un plan </w:t>
      </w:r>
      <w:r w:rsidRPr="00691FF1">
        <w:rPr>
          <w:rFonts w:ascii="Times New Roman" w:hAnsi="Times New Roman"/>
          <w:color w:val="222222"/>
          <w:sz w:val="24"/>
          <w:szCs w:val="24"/>
        </w:rPr>
        <w:t>de communication</w:t>
      </w:r>
      <w:r w:rsidR="00EE5D54">
        <w:rPr>
          <w:rFonts w:ascii="Times New Roman" w:hAnsi="Times New Roman"/>
          <w:color w:val="222222"/>
          <w:sz w:val="24"/>
          <w:szCs w:val="24"/>
        </w:rPr>
        <w:t xml:space="preserve">. </w:t>
      </w:r>
    </w:p>
    <w:p w14:paraId="5883BC51" w14:textId="77777777" w:rsidR="0007739D" w:rsidRDefault="0007739D" w:rsidP="003738A8">
      <w:pPr>
        <w:spacing w:before="0" w:line="390" w:lineRule="atLeast"/>
        <w:ind w:right="567"/>
        <w:rPr>
          <w:rFonts w:ascii="Times New Roman" w:hAnsi="Times New Roman"/>
          <w:color w:val="222222"/>
          <w:sz w:val="24"/>
          <w:szCs w:val="24"/>
        </w:rPr>
      </w:pPr>
    </w:p>
    <w:p w14:paraId="0E452B7F" w14:textId="77777777" w:rsidR="00C03B7E" w:rsidRDefault="00C03B7E" w:rsidP="003738A8">
      <w:pPr>
        <w:spacing w:before="0" w:line="390" w:lineRule="atLeast"/>
        <w:ind w:right="567"/>
        <w:rPr>
          <w:rFonts w:ascii="Times New Roman" w:hAnsi="Times New Roman"/>
          <w:color w:val="222222"/>
          <w:sz w:val="24"/>
          <w:szCs w:val="24"/>
        </w:rPr>
      </w:pPr>
      <w:r>
        <w:rPr>
          <w:rFonts w:ascii="Times New Roman" w:hAnsi="Times New Roman"/>
          <w:color w:val="222222"/>
          <w:sz w:val="24"/>
          <w:szCs w:val="24"/>
        </w:rPr>
        <w:t xml:space="preserve">Spécifiquement, </w:t>
      </w:r>
      <w:r w:rsidR="00327D63">
        <w:rPr>
          <w:rFonts w:ascii="Times New Roman" w:hAnsi="Times New Roman"/>
          <w:color w:val="222222"/>
          <w:sz w:val="24"/>
          <w:szCs w:val="24"/>
        </w:rPr>
        <w:t>la mission va permettre de :</w:t>
      </w:r>
    </w:p>
    <w:bookmarkEnd w:id="3"/>
    <w:p w14:paraId="69A906AC" w14:textId="46C87C9D" w:rsidR="00AF7199" w:rsidRPr="00691FF1" w:rsidRDefault="00AF7199" w:rsidP="003738A8">
      <w:pPr>
        <w:numPr>
          <w:ilvl w:val="0"/>
          <w:numId w:val="66"/>
        </w:numPr>
        <w:spacing w:before="100" w:beforeAutospacing="1" w:after="100" w:afterAutospacing="1" w:line="390" w:lineRule="atLeast"/>
        <w:ind w:right="567"/>
        <w:rPr>
          <w:rFonts w:ascii="Times New Roman" w:hAnsi="Times New Roman"/>
          <w:color w:val="222222"/>
          <w:sz w:val="24"/>
          <w:szCs w:val="24"/>
        </w:rPr>
      </w:pPr>
      <w:r>
        <w:rPr>
          <w:rFonts w:ascii="Times New Roman" w:hAnsi="Times New Roman"/>
          <w:color w:val="222222"/>
          <w:sz w:val="24"/>
          <w:szCs w:val="24"/>
        </w:rPr>
        <w:t xml:space="preserve">Disposer </w:t>
      </w:r>
      <w:r w:rsidRPr="00691FF1">
        <w:rPr>
          <w:rFonts w:ascii="Times New Roman" w:hAnsi="Times New Roman"/>
          <w:color w:val="222222"/>
          <w:sz w:val="24"/>
          <w:szCs w:val="24"/>
        </w:rPr>
        <w:t xml:space="preserve">d’une stratégie adéquate </w:t>
      </w:r>
      <w:r>
        <w:rPr>
          <w:rFonts w:ascii="Times New Roman" w:hAnsi="Times New Roman"/>
          <w:color w:val="222222"/>
          <w:sz w:val="24"/>
          <w:szCs w:val="24"/>
        </w:rPr>
        <w:t xml:space="preserve">et </w:t>
      </w:r>
      <w:r w:rsidRPr="00691FF1">
        <w:rPr>
          <w:rFonts w:ascii="Times New Roman" w:hAnsi="Times New Roman"/>
          <w:color w:val="222222"/>
          <w:sz w:val="24"/>
          <w:szCs w:val="24"/>
        </w:rPr>
        <w:t>d’un plan de communication ;</w:t>
      </w:r>
    </w:p>
    <w:p w14:paraId="1471F67D" w14:textId="44B7C505" w:rsidR="00AF7199" w:rsidRPr="00691FF1" w:rsidRDefault="00AF7199" w:rsidP="003738A8">
      <w:pPr>
        <w:numPr>
          <w:ilvl w:val="0"/>
          <w:numId w:val="66"/>
        </w:numPr>
        <w:spacing w:before="100" w:beforeAutospacing="1" w:after="100" w:afterAutospacing="1" w:line="390" w:lineRule="atLeast"/>
        <w:ind w:right="567"/>
        <w:rPr>
          <w:rFonts w:ascii="Times New Roman" w:hAnsi="Times New Roman"/>
          <w:color w:val="222222"/>
          <w:sz w:val="24"/>
          <w:szCs w:val="24"/>
        </w:rPr>
      </w:pPr>
      <w:r>
        <w:rPr>
          <w:rFonts w:ascii="Times New Roman" w:hAnsi="Times New Roman"/>
          <w:color w:val="222222"/>
          <w:sz w:val="24"/>
          <w:szCs w:val="24"/>
        </w:rPr>
        <w:t>D</w:t>
      </w:r>
      <w:r w:rsidRPr="00691FF1">
        <w:rPr>
          <w:rFonts w:ascii="Times New Roman" w:hAnsi="Times New Roman"/>
          <w:color w:val="222222"/>
          <w:sz w:val="24"/>
          <w:szCs w:val="24"/>
        </w:rPr>
        <w:t>ispose</w:t>
      </w:r>
      <w:r>
        <w:rPr>
          <w:rFonts w:ascii="Times New Roman" w:hAnsi="Times New Roman"/>
          <w:color w:val="222222"/>
          <w:sz w:val="24"/>
          <w:szCs w:val="24"/>
        </w:rPr>
        <w:t>r</w:t>
      </w:r>
      <w:r w:rsidRPr="00691FF1">
        <w:rPr>
          <w:rFonts w:ascii="Times New Roman" w:hAnsi="Times New Roman"/>
          <w:color w:val="222222"/>
          <w:sz w:val="24"/>
          <w:szCs w:val="24"/>
        </w:rPr>
        <w:t xml:space="preserve"> d’outils</w:t>
      </w:r>
      <w:r w:rsidR="00F618DB">
        <w:rPr>
          <w:rFonts w:ascii="Times New Roman" w:hAnsi="Times New Roman"/>
          <w:color w:val="222222"/>
          <w:sz w:val="24"/>
          <w:szCs w:val="24"/>
        </w:rPr>
        <w:t xml:space="preserve"> et supports</w:t>
      </w:r>
      <w:r w:rsidRPr="00691FF1">
        <w:rPr>
          <w:rFonts w:ascii="Times New Roman" w:hAnsi="Times New Roman"/>
          <w:color w:val="222222"/>
          <w:sz w:val="24"/>
          <w:szCs w:val="24"/>
        </w:rPr>
        <w:t xml:space="preserve"> efficaces de communication ;</w:t>
      </w:r>
    </w:p>
    <w:p w14:paraId="7309D281" w14:textId="5E2707D9" w:rsidR="00AF7199" w:rsidRPr="00691FF1" w:rsidRDefault="00AF7199" w:rsidP="003738A8">
      <w:pPr>
        <w:numPr>
          <w:ilvl w:val="0"/>
          <w:numId w:val="66"/>
        </w:numPr>
        <w:spacing w:before="100" w:beforeAutospacing="1" w:after="100" w:afterAutospacing="1" w:line="390" w:lineRule="atLeast"/>
        <w:ind w:right="567"/>
        <w:rPr>
          <w:rFonts w:ascii="Times New Roman" w:hAnsi="Times New Roman"/>
          <w:color w:val="222222"/>
          <w:sz w:val="24"/>
          <w:szCs w:val="24"/>
        </w:rPr>
      </w:pPr>
      <w:r>
        <w:rPr>
          <w:rFonts w:ascii="Times New Roman" w:hAnsi="Times New Roman"/>
          <w:sz w:val="24"/>
          <w:szCs w:val="24"/>
        </w:rPr>
        <w:t xml:space="preserve">Définir de manière précise </w:t>
      </w:r>
      <w:r w:rsidRPr="00691FF1">
        <w:rPr>
          <w:rFonts w:ascii="Times New Roman" w:hAnsi="Times New Roman"/>
          <w:sz w:val="24"/>
          <w:szCs w:val="24"/>
        </w:rPr>
        <w:t xml:space="preserve">les rôles </w:t>
      </w:r>
      <w:r w:rsidR="00C03B7E">
        <w:rPr>
          <w:rFonts w:ascii="Times New Roman" w:hAnsi="Times New Roman"/>
          <w:sz w:val="24"/>
          <w:szCs w:val="24"/>
        </w:rPr>
        <w:t xml:space="preserve">et responsabilités </w:t>
      </w:r>
      <w:r w:rsidRPr="00691FF1">
        <w:rPr>
          <w:rFonts w:ascii="Times New Roman" w:hAnsi="Times New Roman"/>
          <w:sz w:val="24"/>
          <w:szCs w:val="24"/>
        </w:rPr>
        <w:t xml:space="preserve">des institutions et intervenants dans la mise en œuvre de </w:t>
      </w:r>
      <w:r w:rsidR="00F618DB">
        <w:rPr>
          <w:rFonts w:ascii="Times New Roman" w:hAnsi="Times New Roman"/>
          <w:sz w:val="24"/>
          <w:szCs w:val="24"/>
        </w:rPr>
        <w:t>la</w:t>
      </w:r>
      <w:r w:rsidRPr="00691FF1">
        <w:rPr>
          <w:rFonts w:ascii="Times New Roman" w:hAnsi="Times New Roman"/>
          <w:sz w:val="24"/>
          <w:szCs w:val="24"/>
        </w:rPr>
        <w:t xml:space="preserve"> stratégie</w:t>
      </w:r>
      <w:r w:rsidR="00F618DB">
        <w:rPr>
          <w:rFonts w:ascii="Times New Roman" w:hAnsi="Times New Roman"/>
          <w:sz w:val="24"/>
          <w:szCs w:val="24"/>
        </w:rPr>
        <w:t xml:space="preserve"> et du plan</w:t>
      </w:r>
      <w:r w:rsidRPr="00691FF1">
        <w:rPr>
          <w:rFonts w:ascii="Times New Roman" w:hAnsi="Times New Roman"/>
          <w:sz w:val="24"/>
          <w:szCs w:val="24"/>
        </w:rPr>
        <w:t xml:space="preserve"> de communication ;</w:t>
      </w:r>
    </w:p>
    <w:p w14:paraId="5ADD8870" w14:textId="1A64E926" w:rsidR="00AF7199" w:rsidRPr="00691FF1" w:rsidRDefault="00AF7199" w:rsidP="003738A8">
      <w:pPr>
        <w:numPr>
          <w:ilvl w:val="0"/>
          <w:numId w:val="66"/>
        </w:numPr>
        <w:spacing w:before="100" w:beforeAutospacing="1" w:after="100" w:afterAutospacing="1" w:line="390" w:lineRule="atLeast"/>
        <w:ind w:right="567"/>
        <w:rPr>
          <w:rFonts w:ascii="Times New Roman" w:hAnsi="Times New Roman"/>
          <w:color w:val="222222"/>
          <w:sz w:val="24"/>
          <w:szCs w:val="24"/>
        </w:rPr>
      </w:pPr>
      <w:r>
        <w:rPr>
          <w:rFonts w:ascii="Times New Roman" w:hAnsi="Times New Roman"/>
          <w:color w:val="222222"/>
          <w:sz w:val="24"/>
          <w:szCs w:val="24"/>
        </w:rPr>
        <w:t xml:space="preserve">Élaborer </w:t>
      </w:r>
      <w:r w:rsidRPr="00691FF1">
        <w:rPr>
          <w:rFonts w:ascii="Times New Roman" w:hAnsi="Times New Roman"/>
          <w:color w:val="222222"/>
          <w:sz w:val="24"/>
          <w:szCs w:val="24"/>
        </w:rPr>
        <w:t>la Charte graphique et les éléments de langage</w:t>
      </w:r>
      <w:r w:rsidR="00C03B7E">
        <w:rPr>
          <w:rFonts w:ascii="Times New Roman" w:hAnsi="Times New Roman"/>
          <w:color w:val="222222"/>
          <w:sz w:val="24"/>
          <w:szCs w:val="24"/>
        </w:rPr>
        <w:t xml:space="preserve"> à vulgariser par le Projet; </w:t>
      </w:r>
    </w:p>
    <w:p w14:paraId="7FC807FA" w14:textId="7113FC52" w:rsidR="00AF7199" w:rsidRDefault="00AF7199" w:rsidP="003738A8">
      <w:pPr>
        <w:numPr>
          <w:ilvl w:val="0"/>
          <w:numId w:val="66"/>
        </w:numPr>
        <w:spacing w:before="100" w:beforeAutospacing="1" w:after="100" w:afterAutospacing="1" w:line="390" w:lineRule="atLeast"/>
        <w:ind w:right="567"/>
        <w:rPr>
          <w:rFonts w:ascii="Times New Roman" w:hAnsi="Times New Roman"/>
          <w:color w:val="222222"/>
          <w:sz w:val="24"/>
          <w:szCs w:val="24"/>
        </w:rPr>
      </w:pPr>
      <w:r>
        <w:rPr>
          <w:rFonts w:ascii="Times New Roman" w:hAnsi="Times New Roman"/>
          <w:color w:val="222222"/>
          <w:sz w:val="24"/>
          <w:szCs w:val="24"/>
        </w:rPr>
        <w:t xml:space="preserve">Sensibiliser </w:t>
      </w:r>
      <w:r w:rsidRPr="00691FF1">
        <w:rPr>
          <w:rFonts w:ascii="Times New Roman" w:hAnsi="Times New Roman"/>
          <w:color w:val="222222"/>
          <w:sz w:val="24"/>
          <w:szCs w:val="24"/>
        </w:rPr>
        <w:t>le public sur les objectifs du PROGEP II et son impact sur les populations bénéficiaires ;</w:t>
      </w:r>
    </w:p>
    <w:p w14:paraId="26C3B8D9" w14:textId="218EA0B5" w:rsidR="00F15250" w:rsidRPr="00691FF1" w:rsidRDefault="00860327" w:rsidP="003738A8">
      <w:pPr>
        <w:numPr>
          <w:ilvl w:val="0"/>
          <w:numId w:val="66"/>
        </w:numPr>
        <w:spacing w:before="100" w:beforeAutospacing="1" w:after="100" w:afterAutospacing="1" w:line="390" w:lineRule="atLeast"/>
        <w:ind w:right="567"/>
        <w:rPr>
          <w:rFonts w:ascii="Times New Roman" w:hAnsi="Times New Roman"/>
          <w:color w:val="222222"/>
          <w:sz w:val="24"/>
          <w:szCs w:val="24"/>
        </w:rPr>
      </w:pPr>
      <w:r>
        <w:t>F</w:t>
      </w:r>
      <w:r w:rsidR="00F15250">
        <w:t xml:space="preserve">avoriser la communication interne au projet </w:t>
      </w:r>
      <w:r>
        <w:t>lui-même</w:t>
      </w:r>
      <w:r w:rsidR="00F15250">
        <w:t xml:space="preserve"> y compris entre les membres du comité de pilotage et les parties prenantes.</w:t>
      </w:r>
    </w:p>
    <w:p w14:paraId="37E6F31D" w14:textId="2C511E10" w:rsidR="00AF7199" w:rsidRDefault="00AF7199" w:rsidP="003738A8">
      <w:pPr>
        <w:numPr>
          <w:ilvl w:val="0"/>
          <w:numId w:val="66"/>
        </w:numPr>
        <w:spacing w:before="100" w:beforeAutospacing="1" w:after="100" w:afterAutospacing="1" w:line="390" w:lineRule="atLeast"/>
        <w:ind w:right="567"/>
        <w:rPr>
          <w:rFonts w:ascii="Times New Roman" w:hAnsi="Times New Roman"/>
          <w:color w:val="222222"/>
          <w:sz w:val="24"/>
          <w:szCs w:val="24"/>
        </w:rPr>
      </w:pPr>
      <w:r>
        <w:rPr>
          <w:rFonts w:ascii="Times New Roman" w:hAnsi="Times New Roman"/>
          <w:color w:val="222222"/>
          <w:sz w:val="24"/>
          <w:szCs w:val="24"/>
        </w:rPr>
        <w:lastRenderedPageBreak/>
        <w:t xml:space="preserve">Évaluer </w:t>
      </w:r>
      <w:r w:rsidRPr="00691FF1">
        <w:rPr>
          <w:rFonts w:ascii="Times New Roman" w:hAnsi="Times New Roman"/>
          <w:color w:val="222222"/>
          <w:sz w:val="24"/>
          <w:szCs w:val="24"/>
        </w:rPr>
        <w:t>l</w:t>
      </w:r>
      <w:r>
        <w:rPr>
          <w:rFonts w:ascii="Times New Roman" w:hAnsi="Times New Roman"/>
          <w:color w:val="222222"/>
          <w:sz w:val="24"/>
          <w:szCs w:val="24"/>
        </w:rPr>
        <w:t xml:space="preserve">e </w:t>
      </w:r>
      <w:r w:rsidRPr="00691FF1">
        <w:rPr>
          <w:rFonts w:ascii="Times New Roman" w:hAnsi="Times New Roman"/>
          <w:color w:val="222222"/>
          <w:sz w:val="24"/>
          <w:szCs w:val="24"/>
        </w:rPr>
        <w:t xml:space="preserve">PROGEP II </w:t>
      </w:r>
      <w:r w:rsidR="00F618DB">
        <w:rPr>
          <w:rFonts w:ascii="Times New Roman" w:hAnsi="Times New Roman"/>
          <w:color w:val="222222"/>
          <w:sz w:val="24"/>
          <w:szCs w:val="24"/>
        </w:rPr>
        <w:t xml:space="preserve">pour déterminer </w:t>
      </w:r>
      <w:r w:rsidRPr="00691FF1">
        <w:rPr>
          <w:rFonts w:ascii="Times New Roman" w:hAnsi="Times New Roman"/>
          <w:color w:val="222222"/>
          <w:sz w:val="24"/>
          <w:szCs w:val="24"/>
        </w:rPr>
        <w:t xml:space="preserve">son impact sur les bénéficiaires ; </w:t>
      </w:r>
    </w:p>
    <w:p w14:paraId="32096B97" w14:textId="3EFB1BB0" w:rsidR="00AF7199" w:rsidRPr="006F6067" w:rsidRDefault="00F618DB" w:rsidP="003738A8">
      <w:pPr>
        <w:numPr>
          <w:ilvl w:val="0"/>
          <w:numId w:val="66"/>
        </w:numPr>
        <w:spacing w:before="100" w:beforeAutospacing="1" w:after="100" w:afterAutospacing="1" w:line="390" w:lineRule="atLeast"/>
        <w:ind w:right="567"/>
        <w:rPr>
          <w:rFonts w:ascii="Times New Roman" w:hAnsi="Times New Roman"/>
          <w:color w:val="222222"/>
          <w:sz w:val="24"/>
          <w:szCs w:val="24"/>
        </w:rPr>
      </w:pPr>
      <w:r>
        <w:rPr>
          <w:rFonts w:ascii="Times New Roman" w:hAnsi="Times New Roman"/>
          <w:sz w:val="24"/>
          <w:szCs w:val="24"/>
        </w:rPr>
        <w:t xml:space="preserve">Définir </w:t>
      </w:r>
      <w:r w:rsidRPr="006F6067">
        <w:rPr>
          <w:rFonts w:ascii="Times New Roman" w:hAnsi="Times New Roman"/>
          <w:sz w:val="24"/>
          <w:szCs w:val="24"/>
        </w:rPr>
        <w:t xml:space="preserve">clairement </w:t>
      </w:r>
      <w:r w:rsidR="00AF7199" w:rsidRPr="006F6067">
        <w:rPr>
          <w:rFonts w:ascii="Times New Roman" w:hAnsi="Times New Roman"/>
          <w:sz w:val="24"/>
          <w:szCs w:val="24"/>
        </w:rPr>
        <w:t>les modalités et les moyens permettant de mettre en œuvre les stratégies spécifiques de communication ;</w:t>
      </w:r>
    </w:p>
    <w:p w14:paraId="2E714158" w14:textId="43D56489" w:rsidR="00AF7199" w:rsidRPr="006F6067" w:rsidRDefault="00F618DB" w:rsidP="003738A8">
      <w:pPr>
        <w:numPr>
          <w:ilvl w:val="0"/>
          <w:numId w:val="66"/>
        </w:numPr>
        <w:spacing w:before="100" w:beforeAutospacing="1" w:after="100" w:afterAutospacing="1" w:line="390" w:lineRule="atLeast"/>
        <w:ind w:right="567"/>
        <w:rPr>
          <w:rFonts w:ascii="Times New Roman" w:hAnsi="Times New Roman"/>
          <w:color w:val="222222"/>
          <w:sz w:val="24"/>
          <w:szCs w:val="24"/>
        </w:rPr>
      </w:pPr>
      <w:r>
        <w:rPr>
          <w:rFonts w:ascii="Times New Roman" w:hAnsi="Times New Roman"/>
          <w:sz w:val="24"/>
          <w:szCs w:val="24"/>
        </w:rPr>
        <w:t>É</w:t>
      </w:r>
      <w:r w:rsidR="00AF7199">
        <w:rPr>
          <w:rFonts w:ascii="Times New Roman" w:hAnsi="Times New Roman"/>
          <w:sz w:val="24"/>
          <w:szCs w:val="24"/>
        </w:rPr>
        <w:t xml:space="preserve">laborer </w:t>
      </w:r>
      <w:r w:rsidR="00AF7199" w:rsidRPr="006F6067">
        <w:rPr>
          <w:rFonts w:ascii="Times New Roman" w:hAnsi="Times New Roman"/>
          <w:sz w:val="24"/>
          <w:szCs w:val="24"/>
        </w:rPr>
        <w:t>un plan d’actions exhaustif tenant compte des stratégies spécifiques identifiées et du chronogramme global de mise en œuvre du plan de communication ;</w:t>
      </w:r>
    </w:p>
    <w:p w14:paraId="6275F52A" w14:textId="565458F6" w:rsidR="00361CC9" w:rsidRPr="004D0879" w:rsidRDefault="00F618DB" w:rsidP="003738A8">
      <w:pPr>
        <w:numPr>
          <w:ilvl w:val="0"/>
          <w:numId w:val="66"/>
        </w:numPr>
        <w:spacing w:before="100" w:beforeAutospacing="1" w:after="100" w:afterAutospacing="1" w:line="390" w:lineRule="atLeast"/>
        <w:ind w:right="567"/>
        <w:rPr>
          <w:rFonts w:ascii="Times New Roman" w:hAnsi="Times New Roman"/>
          <w:b/>
        </w:rPr>
      </w:pPr>
      <w:r>
        <w:rPr>
          <w:rFonts w:ascii="Times New Roman" w:hAnsi="Times New Roman"/>
          <w:color w:val="222222"/>
          <w:sz w:val="24"/>
          <w:szCs w:val="24"/>
        </w:rPr>
        <w:t>Assurer</w:t>
      </w:r>
      <w:r w:rsidR="00AF7199">
        <w:rPr>
          <w:rFonts w:ascii="Times New Roman" w:hAnsi="Times New Roman"/>
          <w:color w:val="222222"/>
          <w:sz w:val="24"/>
          <w:szCs w:val="24"/>
        </w:rPr>
        <w:t xml:space="preserve"> l</w:t>
      </w:r>
      <w:r w:rsidR="00AF7199" w:rsidRPr="006F6067">
        <w:rPr>
          <w:rFonts w:ascii="Times New Roman" w:hAnsi="Times New Roman"/>
          <w:color w:val="222222"/>
          <w:sz w:val="24"/>
          <w:szCs w:val="24"/>
        </w:rPr>
        <w:t>a mise en œuvre du plan de communication</w:t>
      </w:r>
      <w:r w:rsidR="00AF7199">
        <w:rPr>
          <w:rFonts w:ascii="Times New Roman" w:hAnsi="Times New Roman"/>
          <w:color w:val="222222"/>
          <w:sz w:val="24"/>
          <w:szCs w:val="24"/>
        </w:rPr>
        <w:t xml:space="preserve">. </w:t>
      </w:r>
    </w:p>
    <w:p w14:paraId="624B3A2D" w14:textId="77777777" w:rsidR="00C8728B" w:rsidRPr="004D0879" w:rsidRDefault="00C8728B" w:rsidP="003738A8">
      <w:pPr>
        <w:numPr>
          <w:ilvl w:val="0"/>
          <w:numId w:val="2"/>
        </w:numPr>
        <w:tabs>
          <w:tab w:val="left" w:pos="-142"/>
          <w:tab w:val="left" w:pos="2268"/>
        </w:tabs>
        <w:spacing w:before="0" w:line="276" w:lineRule="auto"/>
        <w:ind w:left="426" w:right="567" w:hanging="369"/>
        <w:jc w:val="left"/>
        <w:rPr>
          <w:rFonts w:ascii="Times New Roman" w:hAnsi="Times New Roman"/>
          <w:b/>
          <w:sz w:val="24"/>
          <w:szCs w:val="24"/>
        </w:rPr>
      </w:pPr>
      <w:r w:rsidRPr="004D0879">
        <w:rPr>
          <w:rFonts w:ascii="Times New Roman" w:hAnsi="Times New Roman"/>
          <w:b/>
          <w:sz w:val="24"/>
          <w:szCs w:val="24"/>
        </w:rPr>
        <w:t>RÉSULTATS ATTENDUS</w:t>
      </w:r>
    </w:p>
    <w:p w14:paraId="7B03BC17" w14:textId="77777777" w:rsidR="00C8728B" w:rsidRPr="006F6067" w:rsidRDefault="00C8728B" w:rsidP="003738A8">
      <w:pPr>
        <w:spacing w:before="0" w:after="120" w:line="390" w:lineRule="atLeast"/>
        <w:ind w:right="567"/>
        <w:rPr>
          <w:rFonts w:ascii="Times New Roman" w:hAnsi="Times New Roman"/>
          <w:color w:val="222222"/>
          <w:sz w:val="24"/>
          <w:szCs w:val="23"/>
        </w:rPr>
      </w:pPr>
      <w:r w:rsidRPr="006F6067">
        <w:rPr>
          <w:rFonts w:ascii="Times New Roman" w:hAnsi="Times New Roman"/>
          <w:color w:val="222222"/>
          <w:sz w:val="24"/>
          <w:szCs w:val="23"/>
        </w:rPr>
        <w:t>Les résultats attendus de cette mission se résument à ce qui suit :</w:t>
      </w:r>
    </w:p>
    <w:p w14:paraId="5953C633" w14:textId="7CE5B233" w:rsidR="00C8728B" w:rsidRPr="00691FF1" w:rsidRDefault="00C8728B" w:rsidP="003738A8">
      <w:pPr>
        <w:numPr>
          <w:ilvl w:val="0"/>
          <w:numId w:val="56"/>
        </w:numPr>
        <w:spacing w:before="100" w:beforeAutospacing="1" w:after="100" w:afterAutospacing="1" w:line="390" w:lineRule="atLeast"/>
        <w:ind w:left="1035" w:right="567"/>
        <w:rPr>
          <w:rFonts w:ascii="Times New Roman" w:hAnsi="Times New Roman"/>
          <w:color w:val="222222"/>
          <w:sz w:val="24"/>
          <w:szCs w:val="24"/>
        </w:rPr>
      </w:pPr>
      <w:r w:rsidRPr="00691FF1">
        <w:rPr>
          <w:rFonts w:ascii="Times New Roman" w:hAnsi="Times New Roman"/>
          <w:color w:val="222222"/>
          <w:sz w:val="24"/>
          <w:szCs w:val="24"/>
        </w:rPr>
        <w:t xml:space="preserve">le PROGEP II dispose </w:t>
      </w:r>
      <w:r w:rsidR="00F618DB" w:rsidRPr="00691FF1">
        <w:rPr>
          <w:rFonts w:ascii="Times New Roman" w:hAnsi="Times New Roman"/>
          <w:color w:val="222222"/>
          <w:sz w:val="24"/>
          <w:szCs w:val="24"/>
        </w:rPr>
        <w:t xml:space="preserve">d’une stratégie adéquate </w:t>
      </w:r>
      <w:r w:rsidR="00F618DB">
        <w:rPr>
          <w:rFonts w:ascii="Times New Roman" w:hAnsi="Times New Roman"/>
          <w:color w:val="222222"/>
          <w:sz w:val="24"/>
          <w:szCs w:val="24"/>
        </w:rPr>
        <w:t xml:space="preserve">et </w:t>
      </w:r>
      <w:r w:rsidRPr="00691FF1">
        <w:rPr>
          <w:rFonts w:ascii="Times New Roman" w:hAnsi="Times New Roman"/>
          <w:color w:val="222222"/>
          <w:sz w:val="24"/>
          <w:szCs w:val="24"/>
        </w:rPr>
        <w:t>d’un plan de communication ;</w:t>
      </w:r>
    </w:p>
    <w:p w14:paraId="7DE77880" w14:textId="12F250C1" w:rsidR="00252D75" w:rsidRPr="00691FF1" w:rsidRDefault="00C8728B" w:rsidP="003738A8">
      <w:pPr>
        <w:numPr>
          <w:ilvl w:val="0"/>
          <w:numId w:val="56"/>
        </w:numPr>
        <w:spacing w:before="100" w:beforeAutospacing="1" w:after="100" w:afterAutospacing="1" w:line="390" w:lineRule="atLeast"/>
        <w:ind w:left="1035" w:right="567"/>
        <w:rPr>
          <w:rFonts w:ascii="Times New Roman" w:hAnsi="Times New Roman"/>
          <w:color w:val="222222"/>
          <w:sz w:val="24"/>
          <w:szCs w:val="24"/>
        </w:rPr>
      </w:pPr>
      <w:r w:rsidRPr="00691FF1">
        <w:rPr>
          <w:rFonts w:ascii="Times New Roman" w:hAnsi="Times New Roman"/>
          <w:color w:val="222222"/>
          <w:sz w:val="24"/>
          <w:szCs w:val="24"/>
        </w:rPr>
        <w:t xml:space="preserve">le </w:t>
      </w:r>
      <w:r w:rsidR="00F618DB">
        <w:rPr>
          <w:rFonts w:ascii="Times New Roman" w:hAnsi="Times New Roman"/>
          <w:color w:val="222222"/>
          <w:sz w:val="24"/>
          <w:szCs w:val="24"/>
        </w:rPr>
        <w:t xml:space="preserve">Projet </w:t>
      </w:r>
      <w:r w:rsidRPr="00691FF1">
        <w:rPr>
          <w:rFonts w:ascii="Times New Roman" w:hAnsi="Times New Roman"/>
          <w:color w:val="222222"/>
          <w:sz w:val="24"/>
          <w:szCs w:val="24"/>
        </w:rPr>
        <w:t xml:space="preserve">dispose d’outils </w:t>
      </w:r>
      <w:r w:rsidR="00F618DB">
        <w:rPr>
          <w:rFonts w:ascii="Times New Roman" w:hAnsi="Times New Roman"/>
          <w:color w:val="222222"/>
          <w:sz w:val="24"/>
          <w:szCs w:val="24"/>
        </w:rPr>
        <w:t xml:space="preserve">et supports </w:t>
      </w:r>
      <w:r w:rsidRPr="00691FF1">
        <w:rPr>
          <w:rFonts w:ascii="Times New Roman" w:hAnsi="Times New Roman"/>
          <w:color w:val="222222"/>
          <w:sz w:val="24"/>
          <w:szCs w:val="24"/>
        </w:rPr>
        <w:t>efficaces de communication ;</w:t>
      </w:r>
    </w:p>
    <w:p w14:paraId="3406CEDF" w14:textId="4DD8C7DB" w:rsidR="00252D75" w:rsidRPr="00691FF1" w:rsidRDefault="00252D75" w:rsidP="003738A8">
      <w:pPr>
        <w:numPr>
          <w:ilvl w:val="0"/>
          <w:numId w:val="56"/>
        </w:numPr>
        <w:spacing w:before="100" w:beforeAutospacing="1" w:after="100" w:afterAutospacing="1" w:line="390" w:lineRule="atLeast"/>
        <w:ind w:left="1035" w:right="567"/>
        <w:rPr>
          <w:rFonts w:ascii="Times New Roman" w:hAnsi="Times New Roman"/>
          <w:color w:val="222222"/>
          <w:sz w:val="24"/>
          <w:szCs w:val="24"/>
        </w:rPr>
      </w:pPr>
      <w:r w:rsidRPr="00691FF1">
        <w:rPr>
          <w:rFonts w:ascii="Times New Roman" w:hAnsi="Times New Roman"/>
          <w:sz w:val="24"/>
          <w:szCs w:val="24"/>
        </w:rPr>
        <w:t xml:space="preserve">les rôles </w:t>
      </w:r>
      <w:r w:rsidR="00F618DB">
        <w:rPr>
          <w:rFonts w:ascii="Times New Roman" w:hAnsi="Times New Roman"/>
          <w:sz w:val="24"/>
          <w:szCs w:val="24"/>
        </w:rPr>
        <w:t xml:space="preserve">et responsabilités </w:t>
      </w:r>
      <w:r w:rsidRPr="00691FF1">
        <w:rPr>
          <w:rFonts w:ascii="Times New Roman" w:hAnsi="Times New Roman"/>
          <w:sz w:val="24"/>
          <w:szCs w:val="24"/>
        </w:rPr>
        <w:t>des institutions et intervenants dans la mise en œuvre de ces stratégies de communication spécifiques sont définis de manière précise ;</w:t>
      </w:r>
    </w:p>
    <w:p w14:paraId="043B0AF8" w14:textId="77777777" w:rsidR="00C8728B" w:rsidRPr="00691FF1" w:rsidRDefault="00C8728B" w:rsidP="003738A8">
      <w:pPr>
        <w:numPr>
          <w:ilvl w:val="0"/>
          <w:numId w:val="56"/>
        </w:numPr>
        <w:spacing w:before="100" w:beforeAutospacing="1" w:after="100" w:afterAutospacing="1" w:line="390" w:lineRule="atLeast"/>
        <w:ind w:left="1035" w:right="567"/>
        <w:rPr>
          <w:rFonts w:ascii="Times New Roman" w:hAnsi="Times New Roman"/>
          <w:color w:val="222222"/>
          <w:sz w:val="24"/>
          <w:szCs w:val="24"/>
        </w:rPr>
      </w:pPr>
      <w:r w:rsidRPr="00691FF1">
        <w:rPr>
          <w:rFonts w:ascii="Times New Roman" w:hAnsi="Times New Roman"/>
          <w:color w:val="222222"/>
          <w:sz w:val="24"/>
          <w:szCs w:val="24"/>
        </w:rPr>
        <w:t>la Charte graphique et les éléments de langage sont rendus disponibles.</w:t>
      </w:r>
    </w:p>
    <w:p w14:paraId="68208A48" w14:textId="77777777" w:rsidR="00C8728B" w:rsidRPr="00691FF1" w:rsidRDefault="00C8728B" w:rsidP="003738A8">
      <w:pPr>
        <w:numPr>
          <w:ilvl w:val="0"/>
          <w:numId w:val="56"/>
        </w:numPr>
        <w:spacing w:before="100" w:beforeAutospacing="1" w:after="100" w:afterAutospacing="1" w:line="390" w:lineRule="atLeast"/>
        <w:ind w:left="1035" w:right="567"/>
        <w:rPr>
          <w:rFonts w:ascii="Times New Roman" w:hAnsi="Times New Roman"/>
          <w:color w:val="222222"/>
          <w:sz w:val="24"/>
          <w:szCs w:val="24"/>
        </w:rPr>
      </w:pPr>
      <w:r w:rsidRPr="00691FF1">
        <w:rPr>
          <w:rFonts w:ascii="Times New Roman" w:hAnsi="Times New Roman"/>
          <w:color w:val="222222"/>
          <w:sz w:val="24"/>
          <w:szCs w:val="24"/>
        </w:rPr>
        <w:t>le public est sensibilisé sur les objectifs du PROGEP II et son impact sur les populations bénéficiaires ;</w:t>
      </w:r>
    </w:p>
    <w:p w14:paraId="4365E338" w14:textId="77777777" w:rsidR="00252D75" w:rsidRDefault="00C8728B" w:rsidP="003738A8">
      <w:pPr>
        <w:numPr>
          <w:ilvl w:val="0"/>
          <w:numId w:val="56"/>
        </w:numPr>
        <w:spacing w:before="100" w:beforeAutospacing="1" w:after="100" w:afterAutospacing="1" w:line="390" w:lineRule="atLeast"/>
        <w:ind w:left="1035" w:right="567"/>
        <w:rPr>
          <w:rFonts w:ascii="Times New Roman" w:hAnsi="Times New Roman"/>
          <w:color w:val="222222"/>
          <w:sz w:val="24"/>
          <w:szCs w:val="24"/>
        </w:rPr>
      </w:pPr>
      <w:r w:rsidRPr="00691FF1">
        <w:rPr>
          <w:rFonts w:ascii="Times New Roman" w:hAnsi="Times New Roman"/>
          <w:color w:val="222222"/>
          <w:sz w:val="24"/>
          <w:szCs w:val="24"/>
        </w:rPr>
        <w:t xml:space="preserve">la PROGEP II a une meilleure évaluation de son impact sur les bénéficiaires ; </w:t>
      </w:r>
    </w:p>
    <w:p w14:paraId="36CAA6DF" w14:textId="77777777" w:rsidR="00252D75" w:rsidRPr="006F6067" w:rsidRDefault="00252D75" w:rsidP="003738A8">
      <w:pPr>
        <w:numPr>
          <w:ilvl w:val="0"/>
          <w:numId w:val="56"/>
        </w:numPr>
        <w:spacing w:before="100" w:beforeAutospacing="1" w:after="100" w:afterAutospacing="1" w:line="390" w:lineRule="atLeast"/>
        <w:ind w:left="1035" w:right="567"/>
        <w:rPr>
          <w:rFonts w:ascii="Times New Roman" w:hAnsi="Times New Roman"/>
          <w:color w:val="222222"/>
          <w:sz w:val="24"/>
          <w:szCs w:val="24"/>
        </w:rPr>
      </w:pPr>
      <w:r w:rsidRPr="006F6067">
        <w:rPr>
          <w:rFonts w:ascii="Times New Roman" w:hAnsi="Times New Roman"/>
          <w:sz w:val="24"/>
          <w:szCs w:val="24"/>
        </w:rPr>
        <w:t>les modalités et les moyens permettant de mettre en œuvre les stratégies spécifiques de communication sont clairement déterminées  ;</w:t>
      </w:r>
    </w:p>
    <w:p w14:paraId="17709673" w14:textId="77777777" w:rsidR="00252D75" w:rsidRPr="006F6067" w:rsidRDefault="00252D75" w:rsidP="003738A8">
      <w:pPr>
        <w:numPr>
          <w:ilvl w:val="0"/>
          <w:numId w:val="56"/>
        </w:numPr>
        <w:spacing w:before="100" w:beforeAutospacing="1" w:after="100" w:afterAutospacing="1" w:line="390" w:lineRule="atLeast"/>
        <w:ind w:left="1035" w:right="567"/>
        <w:rPr>
          <w:rFonts w:ascii="Times New Roman" w:hAnsi="Times New Roman"/>
          <w:color w:val="222222"/>
          <w:sz w:val="24"/>
          <w:szCs w:val="24"/>
        </w:rPr>
      </w:pPr>
      <w:r w:rsidRPr="006F6067">
        <w:rPr>
          <w:rFonts w:ascii="Times New Roman" w:hAnsi="Times New Roman"/>
          <w:sz w:val="24"/>
          <w:szCs w:val="24"/>
        </w:rPr>
        <w:t>un plan d’actions exhaustif tenant compte des stratégies spécifiques identifiées et du chronogramme global de mise en œuvre du plan de communication est élaboré</w:t>
      </w:r>
      <w:r w:rsidR="00233FBC" w:rsidRPr="006F6067">
        <w:rPr>
          <w:rFonts w:ascii="Times New Roman" w:hAnsi="Times New Roman"/>
          <w:sz w:val="24"/>
          <w:szCs w:val="24"/>
        </w:rPr>
        <w:t xml:space="preserve"> ;</w:t>
      </w:r>
    </w:p>
    <w:p w14:paraId="597CA6CA" w14:textId="202C577D" w:rsidR="006F6067" w:rsidRPr="00E53DF0" w:rsidRDefault="00C8728B" w:rsidP="003738A8">
      <w:pPr>
        <w:numPr>
          <w:ilvl w:val="0"/>
          <w:numId w:val="56"/>
        </w:numPr>
        <w:spacing w:before="100" w:beforeAutospacing="1" w:after="100" w:afterAutospacing="1" w:line="390" w:lineRule="atLeast"/>
        <w:ind w:left="1035" w:right="567"/>
        <w:rPr>
          <w:rFonts w:ascii="Times New Roman" w:hAnsi="Times New Roman"/>
          <w:color w:val="222222"/>
          <w:sz w:val="24"/>
          <w:szCs w:val="24"/>
        </w:rPr>
      </w:pPr>
      <w:r w:rsidRPr="006F6067">
        <w:rPr>
          <w:rFonts w:ascii="Times New Roman" w:hAnsi="Times New Roman"/>
          <w:color w:val="222222"/>
          <w:sz w:val="24"/>
          <w:szCs w:val="24"/>
        </w:rPr>
        <w:t>La mise en œuvre du plan de communication est bien assurée.</w:t>
      </w:r>
    </w:p>
    <w:p w14:paraId="1E177398" w14:textId="77777777" w:rsidR="00FC580A" w:rsidRPr="00E53DF0" w:rsidRDefault="00FC580A" w:rsidP="003738A8">
      <w:pPr>
        <w:ind w:right="567"/>
        <w:contextualSpacing/>
        <w:rPr>
          <w:rFonts w:ascii="Times New Roman" w:hAnsi="Times New Roman"/>
          <w:b/>
          <w:szCs w:val="22"/>
        </w:rPr>
      </w:pPr>
      <w:r w:rsidRPr="00E53DF0">
        <w:rPr>
          <w:rFonts w:ascii="Times New Roman" w:hAnsi="Times New Roman"/>
          <w:b/>
          <w:szCs w:val="22"/>
        </w:rPr>
        <w:t xml:space="preserve">III. ETENDUE ET CONTENU DE LA MISSION </w:t>
      </w:r>
    </w:p>
    <w:p w14:paraId="04BA4A64" w14:textId="77777777" w:rsidR="00FC580A" w:rsidRPr="00691FF1" w:rsidRDefault="00FC580A" w:rsidP="003738A8">
      <w:pPr>
        <w:spacing w:line="244" w:lineRule="auto"/>
        <w:ind w:right="567"/>
        <w:rPr>
          <w:rFonts w:ascii="Times New Roman" w:hAnsi="Times New Roman"/>
          <w:sz w:val="24"/>
          <w:szCs w:val="22"/>
        </w:rPr>
      </w:pPr>
      <w:r w:rsidRPr="00691FF1">
        <w:rPr>
          <w:rFonts w:ascii="Times New Roman" w:hAnsi="Times New Roman"/>
          <w:sz w:val="24"/>
          <w:szCs w:val="22"/>
        </w:rPr>
        <w:t>Le cabinet aura à mener les tâches suivantes :</w:t>
      </w:r>
    </w:p>
    <w:p w14:paraId="457AAA54" w14:textId="4D798BE2" w:rsidR="00A36AB8" w:rsidRPr="004D0879" w:rsidRDefault="00A36AB8" w:rsidP="003738A8">
      <w:pPr>
        <w:pStyle w:val="Paragraphedeliste"/>
        <w:numPr>
          <w:ilvl w:val="0"/>
          <w:numId w:val="38"/>
        </w:numPr>
        <w:spacing w:before="240" w:after="160" w:line="244" w:lineRule="auto"/>
        <w:ind w:right="567"/>
        <w:contextualSpacing/>
        <w:jc w:val="both"/>
        <w:rPr>
          <w:rFonts w:ascii="Times New Roman" w:eastAsia="Times New Roman" w:hAnsi="Times New Roman"/>
          <w:sz w:val="24"/>
        </w:rPr>
      </w:pPr>
      <w:r w:rsidRPr="004D0879">
        <w:rPr>
          <w:rFonts w:ascii="Times New Roman" w:eastAsia="Times New Roman" w:hAnsi="Times New Roman"/>
          <w:sz w:val="24"/>
        </w:rPr>
        <w:t>Proposer une démarche méthodologique pour atte</w:t>
      </w:r>
      <w:r w:rsidRPr="00A36AB8">
        <w:rPr>
          <w:rFonts w:ascii="Times New Roman" w:eastAsia="Times New Roman" w:hAnsi="Times New Roman"/>
          <w:sz w:val="24"/>
        </w:rPr>
        <w:t>indre les résultats escomptés</w:t>
      </w:r>
      <w:r w:rsidR="00DD6C07">
        <w:rPr>
          <w:rFonts w:ascii="Times New Roman" w:eastAsia="Times New Roman" w:hAnsi="Times New Roman"/>
          <w:sz w:val="24"/>
        </w:rPr>
        <w:t> ;</w:t>
      </w:r>
    </w:p>
    <w:p w14:paraId="79C48C55" w14:textId="0DA5BE8E" w:rsidR="00FC580A" w:rsidRPr="00691FF1" w:rsidRDefault="00FC580A" w:rsidP="003738A8">
      <w:pPr>
        <w:pStyle w:val="Paragraphedeliste"/>
        <w:numPr>
          <w:ilvl w:val="0"/>
          <w:numId w:val="38"/>
        </w:numPr>
        <w:spacing w:before="240" w:after="160" w:line="244" w:lineRule="auto"/>
        <w:ind w:right="567"/>
        <w:contextualSpacing/>
        <w:jc w:val="both"/>
        <w:rPr>
          <w:rFonts w:ascii="Times New Roman" w:eastAsia="Times New Roman" w:hAnsi="Times New Roman"/>
          <w:sz w:val="24"/>
        </w:rPr>
      </w:pPr>
      <w:r w:rsidRPr="00691FF1">
        <w:rPr>
          <w:rFonts w:ascii="Times New Roman" w:eastAsia="Times New Roman" w:hAnsi="Times New Roman"/>
          <w:sz w:val="24"/>
        </w:rPr>
        <w:t xml:space="preserve">Exploiter la documentation pertinente relative aux dispositifs de mise en œuvre du PROGEP </w:t>
      </w:r>
      <w:r w:rsidRPr="00691FF1">
        <w:rPr>
          <w:rFonts w:ascii="Times New Roman" w:hAnsi="Times New Roman"/>
          <w:sz w:val="24"/>
          <w:lang w:val="fr-SN"/>
        </w:rPr>
        <w:t>II</w:t>
      </w:r>
      <w:r w:rsidRPr="00691FF1">
        <w:rPr>
          <w:rFonts w:ascii="Times New Roman" w:eastAsia="Times New Roman" w:hAnsi="Times New Roman"/>
          <w:sz w:val="24"/>
        </w:rPr>
        <w:t xml:space="preserve"> </w:t>
      </w:r>
      <w:r w:rsidR="000938C6">
        <w:rPr>
          <w:rFonts w:ascii="Times New Roman" w:eastAsia="Times New Roman" w:hAnsi="Times New Roman"/>
          <w:sz w:val="24"/>
        </w:rPr>
        <w:t>en concertation avec l’ADM</w:t>
      </w:r>
      <w:r w:rsidRPr="00691FF1">
        <w:rPr>
          <w:rFonts w:ascii="Times New Roman" w:eastAsia="Times New Roman" w:hAnsi="Times New Roman"/>
          <w:sz w:val="24"/>
        </w:rPr>
        <w:t>;</w:t>
      </w:r>
    </w:p>
    <w:p w14:paraId="044886F4" w14:textId="77777777" w:rsidR="00FC580A" w:rsidRPr="00691FF1" w:rsidRDefault="00FC580A" w:rsidP="003738A8">
      <w:pPr>
        <w:pStyle w:val="Paragraphedeliste"/>
        <w:numPr>
          <w:ilvl w:val="0"/>
          <w:numId w:val="38"/>
        </w:numPr>
        <w:spacing w:before="240" w:after="160" w:line="244" w:lineRule="auto"/>
        <w:ind w:right="567"/>
        <w:contextualSpacing/>
        <w:jc w:val="both"/>
        <w:rPr>
          <w:rFonts w:ascii="Times New Roman" w:eastAsia="Times New Roman" w:hAnsi="Times New Roman"/>
          <w:sz w:val="24"/>
        </w:rPr>
      </w:pPr>
      <w:r w:rsidRPr="00691FF1">
        <w:rPr>
          <w:rFonts w:ascii="Times New Roman" w:eastAsia="Times New Roman" w:hAnsi="Times New Roman"/>
          <w:sz w:val="24"/>
        </w:rPr>
        <w:t>Mener des entretiens avec les parties prenantes ;</w:t>
      </w:r>
    </w:p>
    <w:p w14:paraId="6D6DEBAC" w14:textId="77777777" w:rsidR="00FC580A" w:rsidRPr="00691FF1" w:rsidRDefault="00FC580A" w:rsidP="003738A8">
      <w:pPr>
        <w:pStyle w:val="Paragraphedeliste"/>
        <w:numPr>
          <w:ilvl w:val="0"/>
          <w:numId w:val="38"/>
        </w:numPr>
        <w:spacing w:before="240" w:after="160" w:line="244" w:lineRule="auto"/>
        <w:ind w:right="567"/>
        <w:contextualSpacing/>
        <w:jc w:val="both"/>
        <w:rPr>
          <w:rFonts w:ascii="Times New Roman" w:eastAsia="Times New Roman" w:hAnsi="Times New Roman"/>
          <w:sz w:val="24"/>
        </w:rPr>
      </w:pPr>
      <w:r w:rsidRPr="00691FF1">
        <w:rPr>
          <w:rFonts w:ascii="Times New Roman" w:eastAsia="Times New Roman" w:hAnsi="Times New Roman"/>
          <w:sz w:val="24"/>
        </w:rPr>
        <w:t>Identifier les cibles de la communication ;</w:t>
      </w:r>
    </w:p>
    <w:p w14:paraId="1BA239D6" w14:textId="77777777" w:rsidR="00FC580A" w:rsidRPr="00691FF1" w:rsidRDefault="00FC580A" w:rsidP="003738A8">
      <w:pPr>
        <w:pStyle w:val="Paragraphedeliste"/>
        <w:numPr>
          <w:ilvl w:val="0"/>
          <w:numId w:val="38"/>
        </w:numPr>
        <w:spacing w:before="240" w:after="160" w:line="244" w:lineRule="auto"/>
        <w:ind w:right="567"/>
        <w:contextualSpacing/>
        <w:jc w:val="both"/>
        <w:rPr>
          <w:rFonts w:ascii="Times New Roman" w:eastAsia="Times New Roman" w:hAnsi="Times New Roman"/>
          <w:sz w:val="24"/>
        </w:rPr>
      </w:pPr>
      <w:r w:rsidRPr="00691FF1">
        <w:rPr>
          <w:rFonts w:ascii="Times New Roman" w:eastAsia="Times New Roman" w:hAnsi="Times New Roman"/>
          <w:sz w:val="24"/>
        </w:rPr>
        <w:t>Déterminer les activités de communication à mener au cours de l’exécution des travaux, leurs objectifs spécifiques et messages, leurs coûts indicatifs ainsi que leurs supports potentiels ;</w:t>
      </w:r>
    </w:p>
    <w:p w14:paraId="399174C0" w14:textId="74FFA6B0" w:rsidR="00FC580A" w:rsidRPr="00691FF1" w:rsidRDefault="00FC580A" w:rsidP="003738A8">
      <w:pPr>
        <w:pStyle w:val="Paragraphedeliste"/>
        <w:numPr>
          <w:ilvl w:val="0"/>
          <w:numId w:val="38"/>
        </w:numPr>
        <w:spacing w:before="240" w:after="160" w:line="244" w:lineRule="auto"/>
        <w:ind w:right="567"/>
        <w:contextualSpacing/>
        <w:jc w:val="both"/>
        <w:rPr>
          <w:rFonts w:ascii="Times New Roman" w:eastAsia="Times New Roman" w:hAnsi="Times New Roman"/>
          <w:sz w:val="24"/>
        </w:rPr>
      </w:pPr>
      <w:r w:rsidRPr="00691FF1">
        <w:rPr>
          <w:rFonts w:ascii="Times New Roman" w:eastAsia="Times New Roman" w:hAnsi="Times New Roman"/>
          <w:sz w:val="24"/>
        </w:rPr>
        <w:t xml:space="preserve">Élaborer un cahier des charges pour servir à la réalisation </w:t>
      </w:r>
      <w:r w:rsidRPr="00691FF1">
        <w:rPr>
          <w:rFonts w:ascii="Times New Roman" w:hAnsi="Times New Roman"/>
          <w:sz w:val="24"/>
        </w:rPr>
        <w:t xml:space="preserve">des principales actions de communication, </w:t>
      </w:r>
      <w:r w:rsidR="000938C6">
        <w:rPr>
          <w:rFonts w:ascii="Times New Roman" w:hAnsi="Times New Roman"/>
          <w:sz w:val="24"/>
        </w:rPr>
        <w:t xml:space="preserve">tel que des contenus visuels, articles, contenus pour les réseaux sociaux et </w:t>
      </w:r>
      <w:r w:rsidRPr="00691FF1">
        <w:rPr>
          <w:rFonts w:ascii="Times New Roman" w:hAnsi="Times New Roman"/>
          <w:sz w:val="24"/>
        </w:rPr>
        <w:t xml:space="preserve">en particulier </w:t>
      </w:r>
      <w:r w:rsidR="000938C6">
        <w:rPr>
          <w:rFonts w:ascii="Times New Roman" w:hAnsi="Times New Roman"/>
          <w:sz w:val="24"/>
        </w:rPr>
        <w:t>des</w:t>
      </w:r>
      <w:r w:rsidRPr="00691FF1">
        <w:rPr>
          <w:rFonts w:ascii="Times New Roman" w:hAnsi="Times New Roman"/>
          <w:sz w:val="24"/>
        </w:rPr>
        <w:t xml:space="preserve"> </w:t>
      </w:r>
      <w:r w:rsidRPr="00691FF1">
        <w:rPr>
          <w:rFonts w:ascii="Times New Roman" w:eastAsia="Times New Roman" w:hAnsi="Times New Roman"/>
          <w:sz w:val="24"/>
        </w:rPr>
        <w:t>film</w:t>
      </w:r>
      <w:r w:rsidR="000938C6">
        <w:rPr>
          <w:rFonts w:ascii="Times New Roman" w:eastAsia="Times New Roman" w:hAnsi="Times New Roman"/>
          <w:sz w:val="24"/>
        </w:rPr>
        <w:t>s</w:t>
      </w:r>
      <w:r w:rsidRPr="00691FF1">
        <w:rPr>
          <w:rFonts w:ascii="Times New Roman" w:eastAsia="Times New Roman" w:hAnsi="Times New Roman"/>
          <w:sz w:val="24"/>
        </w:rPr>
        <w:t xml:space="preserve"> de courte durée ; </w:t>
      </w:r>
    </w:p>
    <w:p w14:paraId="3385B406" w14:textId="01D14EFE" w:rsidR="00D72EAA" w:rsidRDefault="00D72EAA" w:rsidP="003738A8">
      <w:pPr>
        <w:pStyle w:val="Paragraphedeliste"/>
        <w:numPr>
          <w:ilvl w:val="0"/>
          <w:numId w:val="38"/>
        </w:numPr>
        <w:spacing w:before="240" w:after="160" w:line="244" w:lineRule="auto"/>
        <w:ind w:right="567"/>
        <w:contextualSpacing/>
        <w:jc w:val="both"/>
        <w:rPr>
          <w:rFonts w:ascii="Times New Roman" w:hAnsi="Times New Roman"/>
          <w:sz w:val="24"/>
        </w:rPr>
      </w:pPr>
      <w:r w:rsidRPr="004D0879">
        <w:rPr>
          <w:rFonts w:ascii="Times New Roman" w:eastAsia="Times New Roman" w:hAnsi="Times New Roman"/>
          <w:sz w:val="24"/>
        </w:rPr>
        <w:t>Définir un</w:t>
      </w:r>
      <w:r>
        <w:rPr>
          <w:rFonts w:ascii="Times New Roman" w:eastAsia="Times New Roman" w:hAnsi="Times New Roman"/>
          <w:sz w:val="24"/>
        </w:rPr>
        <w:t xml:space="preserve">e stratégie et un </w:t>
      </w:r>
      <w:r w:rsidRPr="004D0879">
        <w:rPr>
          <w:rFonts w:ascii="Times New Roman" w:eastAsia="Times New Roman" w:hAnsi="Times New Roman"/>
          <w:sz w:val="24"/>
        </w:rPr>
        <w:t xml:space="preserve">plan de communication. </w:t>
      </w:r>
    </w:p>
    <w:p w14:paraId="1C38B175" w14:textId="5DDEC3B1" w:rsidR="00FC580A" w:rsidRPr="00691FF1" w:rsidRDefault="00FC580A" w:rsidP="003738A8">
      <w:pPr>
        <w:pStyle w:val="Paragraphedeliste"/>
        <w:numPr>
          <w:ilvl w:val="0"/>
          <w:numId w:val="38"/>
        </w:numPr>
        <w:spacing w:before="240" w:after="160" w:line="244" w:lineRule="auto"/>
        <w:ind w:right="567"/>
        <w:contextualSpacing/>
        <w:jc w:val="both"/>
        <w:rPr>
          <w:rFonts w:ascii="Times New Roman" w:eastAsia="Times New Roman" w:hAnsi="Times New Roman"/>
          <w:sz w:val="24"/>
        </w:rPr>
      </w:pPr>
      <w:r w:rsidRPr="00691FF1">
        <w:rPr>
          <w:rFonts w:ascii="Times New Roman" w:hAnsi="Times New Roman"/>
          <w:sz w:val="24"/>
        </w:rPr>
        <w:lastRenderedPageBreak/>
        <w:t xml:space="preserve">Renforcer la notoriété </w:t>
      </w:r>
      <w:r w:rsidR="00E6654C">
        <w:rPr>
          <w:rFonts w:ascii="Times New Roman" w:hAnsi="Times New Roman"/>
          <w:sz w:val="24"/>
        </w:rPr>
        <w:t xml:space="preserve">et la visibilité </w:t>
      </w:r>
      <w:r w:rsidRPr="00691FF1">
        <w:rPr>
          <w:rFonts w:ascii="Times New Roman" w:hAnsi="Times New Roman"/>
          <w:sz w:val="24"/>
        </w:rPr>
        <w:t>du PROGEP II notamment de ses activités</w:t>
      </w:r>
      <w:r w:rsidR="000938C6">
        <w:rPr>
          <w:rFonts w:ascii="Times New Roman" w:hAnsi="Times New Roman"/>
          <w:sz w:val="24"/>
        </w:rPr>
        <w:t xml:space="preserve"> en se basant sur les résultats du projet et en concertation étroite avec le responsable de Suivi Evaluation du projet</w:t>
      </w:r>
      <w:r w:rsidRPr="00691FF1">
        <w:rPr>
          <w:rFonts w:ascii="Times New Roman" w:hAnsi="Times New Roman"/>
          <w:sz w:val="24"/>
        </w:rPr>
        <w:t> ;</w:t>
      </w:r>
    </w:p>
    <w:p w14:paraId="45FCA8D3" w14:textId="0EAA969E" w:rsidR="00FC580A" w:rsidRPr="003D16A1" w:rsidRDefault="00FC580A" w:rsidP="003738A8">
      <w:pPr>
        <w:pStyle w:val="Paragraphedeliste"/>
        <w:numPr>
          <w:ilvl w:val="0"/>
          <w:numId w:val="38"/>
        </w:numPr>
        <w:spacing w:before="240" w:after="160" w:line="244" w:lineRule="auto"/>
        <w:ind w:right="567"/>
        <w:contextualSpacing/>
        <w:jc w:val="both"/>
        <w:rPr>
          <w:rFonts w:ascii="Times New Roman" w:eastAsia="Times New Roman" w:hAnsi="Times New Roman"/>
          <w:sz w:val="24"/>
        </w:rPr>
      </w:pPr>
      <w:r w:rsidRPr="00691FF1">
        <w:rPr>
          <w:rFonts w:ascii="Times New Roman" w:hAnsi="Times New Roman"/>
          <w:sz w:val="24"/>
        </w:rPr>
        <w:t>Mettre en exergue la visibilité externe des réalisations du PROGEP II à travers une communication ouverte, structurée et soutenue ;</w:t>
      </w:r>
    </w:p>
    <w:p w14:paraId="4DB1142B" w14:textId="38D73C3C" w:rsidR="000938C6" w:rsidRPr="00691FF1" w:rsidRDefault="000938C6" w:rsidP="003738A8">
      <w:pPr>
        <w:pStyle w:val="Paragraphedeliste"/>
        <w:numPr>
          <w:ilvl w:val="0"/>
          <w:numId w:val="38"/>
        </w:numPr>
        <w:spacing w:before="240" w:after="160" w:line="244" w:lineRule="auto"/>
        <w:ind w:right="567"/>
        <w:contextualSpacing/>
        <w:jc w:val="both"/>
        <w:rPr>
          <w:rFonts w:ascii="Times New Roman" w:eastAsia="Times New Roman" w:hAnsi="Times New Roman"/>
          <w:sz w:val="24"/>
        </w:rPr>
      </w:pPr>
      <w:r>
        <w:rPr>
          <w:rFonts w:ascii="Times New Roman" w:hAnsi="Times New Roman"/>
          <w:sz w:val="24"/>
        </w:rPr>
        <w:t>Effectuer un suivi régulier des informations diffusées relatives au PROGEP 2 dans la presse locale. Nationale et internationale, ainsi que sur les ondes, internet et les réseaux sociaux. Proposer des communiqués correctifs en cas d’informations erronée de nature à nuire à la réputation du projet.</w:t>
      </w:r>
    </w:p>
    <w:p w14:paraId="08E57FE5" w14:textId="77777777" w:rsidR="00FC580A" w:rsidRPr="00691FF1" w:rsidRDefault="00FC580A" w:rsidP="003738A8">
      <w:pPr>
        <w:pStyle w:val="Paragraphedeliste"/>
        <w:numPr>
          <w:ilvl w:val="0"/>
          <w:numId w:val="38"/>
        </w:numPr>
        <w:spacing w:before="240" w:after="160" w:line="244" w:lineRule="auto"/>
        <w:ind w:right="567"/>
        <w:contextualSpacing/>
        <w:jc w:val="both"/>
        <w:rPr>
          <w:rFonts w:ascii="Times New Roman" w:eastAsia="Times New Roman" w:hAnsi="Times New Roman"/>
          <w:sz w:val="24"/>
        </w:rPr>
      </w:pPr>
      <w:r w:rsidRPr="00691FF1">
        <w:rPr>
          <w:rFonts w:ascii="Times New Roman" w:hAnsi="Times New Roman"/>
          <w:sz w:val="24"/>
        </w:rPr>
        <w:t xml:space="preserve">Développer une communication spécifique en appui au démarrage et à la mise en œuvre du </w:t>
      </w:r>
      <w:r w:rsidRPr="004D0879">
        <w:rPr>
          <w:rFonts w:ascii="Times New Roman" w:eastAsia="Times New Roman" w:hAnsi="Times New Roman"/>
          <w:sz w:val="24"/>
        </w:rPr>
        <w:t>PROGEP II ;</w:t>
      </w:r>
    </w:p>
    <w:p w14:paraId="6768347A" w14:textId="31F623ED" w:rsidR="002A6F8B" w:rsidRPr="004D0879" w:rsidRDefault="00FF55F7" w:rsidP="003738A8">
      <w:pPr>
        <w:pStyle w:val="Paragraphedeliste"/>
        <w:numPr>
          <w:ilvl w:val="0"/>
          <w:numId w:val="38"/>
        </w:numPr>
        <w:spacing w:before="240" w:after="160" w:line="244" w:lineRule="auto"/>
        <w:ind w:right="567"/>
        <w:contextualSpacing/>
        <w:jc w:val="both"/>
        <w:rPr>
          <w:rFonts w:ascii="Times New Roman" w:hAnsi="Times New Roman"/>
          <w:sz w:val="24"/>
        </w:rPr>
      </w:pPr>
      <w:r w:rsidRPr="004D0879">
        <w:rPr>
          <w:rFonts w:ascii="Times New Roman" w:eastAsia="Times New Roman" w:hAnsi="Times New Roman"/>
          <w:sz w:val="24"/>
        </w:rPr>
        <w:t>Élaborer une</w:t>
      </w:r>
      <w:r w:rsidR="00153321" w:rsidRPr="004D0879">
        <w:rPr>
          <w:rFonts w:ascii="Times New Roman" w:eastAsia="Times New Roman" w:hAnsi="Times New Roman"/>
          <w:sz w:val="24"/>
        </w:rPr>
        <w:t xml:space="preserve"> stratégie digitale et assurer </w:t>
      </w:r>
      <w:r w:rsidRPr="004D0879">
        <w:rPr>
          <w:rFonts w:ascii="Times New Roman" w:eastAsia="Times New Roman" w:hAnsi="Times New Roman"/>
          <w:sz w:val="24"/>
        </w:rPr>
        <w:t>sa mise</w:t>
      </w:r>
      <w:r w:rsidR="00153321" w:rsidRPr="004D0879">
        <w:rPr>
          <w:rFonts w:ascii="Times New Roman" w:eastAsia="Times New Roman" w:hAnsi="Times New Roman"/>
          <w:sz w:val="24"/>
        </w:rPr>
        <w:t xml:space="preserve"> en </w:t>
      </w:r>
      <w:r w:rsidRPr="004D0879">
        <w:rPr>
          <w:rFonts w:ascii="Times New Roman" w:eastAsia="Times New Roman" w:hAnsi="Times New Roman"/>
          <w:sz w:val="24"/>
        </w:rPr>
        <w:t>œuvre sur</w:t>
      </w:r>
      <w:r w:rsidR="00153321" w:rsidRPr="004D0879">
        <w:rPr>
          <w:rFonts w:ascii="Times New Roman" w:eastAsia="Times New Roman" w:hAnsi="Times New Roman"/>
          <w:sz w:val="24"/>
        </w:rPr>
        <w:t xml:space="preserve"> (</w:t>
      </w:r>
      <w:r w:rsidRPr="004D0879">
        <w:rPr>
          <w:rFonts w:ascii="Times New Roman" w:eastAsia="Times New Roman" w:hAnsi="Times New Roman"/>
          <w:sz w:val="24"/>
        </w:rPr>
        <w:t>Facebook</w:t>
      </w:r>
      <w:r w:rsidR="00153321" w:rsidRPr="004D0879">
        <w:rPr>
          <w:rFonts w:ascii="Times New Roman" w:eastAsia="Times New Roman" w:hAnsi="Times New Roman"/>
          <w:sz w:val="24"/>
        </w:rPr>
        <w:t xml:space="preserve">, twitter, </w:t>
      </w:r>
      <w:r w:rsidRPr="004D0879">
        <w:rPr>
          <w:rFonts w:ascii="Times New Roman" w:eastAsia="Times New Roman" w:hAnsi="Times New Roman"/>
          <w:sz w:val="24"/>
        </w:rPr>
        <w:t>Instagram</w:t>
      </w:r>
      <w:r w:rsidR="00192D7E">
        <w:rPr>
          <w:rFonts w:ascii="Times New Roman" w:eastAsia="Times New Roman" w:hAnsi="Times New Roman"/>
          <w:sz w:val="24"/>
        </w:rPr>
        <w:t>, LinkedIn</w:t>
      </w:r>
      <w:r w:rsidRPr="004D0879">
        <w:rPr>
          <w:rFonts w:ascii="Times New Roman" w:eastAsia="Times New Roman" w:hAnsi="Times New Roman"/>
          <w:sz w:val="24"/>
        </w:rPr>
        <w:t xml:space="preserve"> et YouTube</w:t>
      </w:r>
      <w:r w:rsidR="002A6F8B" w:rsidRPr="004D0879">
        <w:rPr>
          <w:rFonts w:ascii="Times New Roman" w:eastAsia="Times New Roman" w:hAnsi="Times New Roman"/>
          <w:sz w:val="24"/>
        </w:rPr>
        <w:t xml:space="preserve">) </w:t>
      </w:r>
    </w:p>
    <w:p w14:paraId="23B226AE" w14:textId="77777777" w:rsidR="00FC580A" w:rsidRPr="004D0879" w:rsidRDefault="00FC580A" w:rsidP="003738A8">
      <w:pPr>
        <w:pStyle w:val="Paragraphedeliste"/>
        <w:numPr>
          <w:ilvl w:val="0"/>
          <w:numId w:val="38"/>
        </w:numPr>
        <w:spacing w:before="240" w:after="160" w:line="244" w:lineRule="auto"/>
        <w:ind w:right="567"/>
        <w:contextualSpacing/>
        <w:jc w:val="both"/>
        <w:rPr>
          <w:rFonts w:ascii="Times New Roman" w:hAnsi="Times New Roman"/>
          <w:sz w:val="24"/>
        </w:rPr>
      </w:pPr>
      <w:r w:rsidRPr="004D0879">
        <w:rPr>
          <w:rFonts w:ascii="Times New Roman" w:eastAsia="Times New Roman" w:hAnsi="Times New Roman"/>
          <w:sz w:val="24"/>
        </w:rPr>
        <w:t>Rédiger et réviser les articles et les publications ;</w:t>
      </w:r>
    </w:p>
    <w:p w14:paraId="0482AC71" w14:textId="77777777" w:rsidR="00FC580A" w:rsidRPr="004D0879" w:rsidRDefault="00FC580A" w:rsidP="003738A8">
      <w:pPr>
        <w:pStyle w:val="Paragraphedeliste"/>
        <w:numPr>
          <w:ilvl w:val="0"/>
          <w:numId w:val="38"/>
        </w:numPr>
        <w:spacing w:before="240" w:after="160" w:line="244" w:lineRule="auto"/>
        <w:ind w:right="567"/>
        <w:contextualSpacing/>
        <w:jc w:val="both"/>
        <w:rPr>
          <w:rFonts w:ascii="Times New Roman" w:hAnsi="Times New Roman"/>
          <w:sz w:val="24"/>
        </w:rPr>
      </w:pPr>
      <w:r w:rsidRPr="004D0879">
        <w:rPr>
          <w:rFonts w:ascii="Times New Roman" w:eastAsia="Times New Roman" w:hAnsi="Times New Roman"/>
          <w:sz w:val="24"/>
        </w:rPr>
        <w:t>Assurer l’organisation des évènements et coordonner les couvertures médiatiques ;</w:t>
      </w:r>
    </w:p>
    <w:p w14:paraId="241E2C9D" w14:textId="77777777" w:rsidR="00FC580A" w:rsidRPr="004D0879" w:rsidRDefault="00FC580A" w:rsidP="003738A8">
      <w:pPr>
        <w:pStyle w:val="Paragraphedeliste"/>
        <w:numPr>
          <w:ilvl w:val="0"/>
          <w:numId w:val="38"/>
        </w:numPr>
        <w:spacing w:before="240" w:after="160" w:line="244" w:lineRule="auto"/>
        <w:ind w:right="567"/>
        <w:contextualSpacing/>
        <w:jc w:val="both"/>
        <w:rPr>
          <w:rFonts w:ascii="Times New Roman" w:hAnsi="Times New Roman"/>
          <w:sz w:val="24"/>
        </w:rPr>
      </w:pPr>
      <w:r w:rsidRPr="004D0879">
        <w:rPr>
          <w:rFonts w:ascii="Times New Roman" w:eastAsia="Times New Roman" w:hAnsi="Times New Roman"/>
          <w:sz w:val="24"/>
        </w:rPr>
        <w:t>Assurer la conception graphique des supports de communication ;</w:t>
      </w:r>
    </w:p>
    <w:p w14:paraId="34A25A67" w14:textId="77777777" w:rsidR="00FC580A" w:rsidRPr="004D0879" w:rsidRDefault="00FC580A" w:rsidP="003738A8">
      <w:pPr>
        <w:pStyle w:val="Paragraphedeliste"/>
        <w:numPr>
          <w:ilvl w:val="0"/>
          <w:numId w:val="38"/>
        </w:numPr>
        <w:spacing w:before="240" w:after="160" w:line="244" w:lineRule="auto"/>
        <w:ind w:right="567"/>
        <w:contextualSpacing/>
        <w:jc w:val="both"/>
        <w:rPr>
          <w:rFonts w:ascii="Times New Roman" w:hAnsi="Times New Roman"/>
          <w:sz w:val="24"/>
        </w:rPr>
      </w:pPr>
      <w:r w:rsidRPr="004D0879">
        <w:rPr>
          <w:rFonts w:ascii="Times New Roman" w:eastAsia="Times New Roman" w:hAnsi="Times New Roman"/>
          <w:sz w:val="24"/>
        </w:rPr>
        <w:t xml:space="preserve">Établir et gérer une base de données photos et vidéos sur les domaines d’activités du projet ; </w:t>
      </w:r>
    </w:p>
    <w:p w14:paraId="5372F350" w14:textId="77777777" w:rsidR="00FC580A" w:rsidRPr="004D0879" w:rsidRDefault="00FC580A" w:rsidP="003738A8">
      <w:pPr>
        <w:pStyle w:val="Paragraphedeliste"/>
        <w:numPr>
          <w:ilvl w:val="0"/>
          <w:numId w:val="38"/>
        </w:numPr>
        <w:spacing w:before="240" w:after="160" w:line="244" w:lineRule="auto"/>
        <w:ind w:right="567"/>
        <w:contextualSpacing/>
        <w:jc w:val="both"/>
        <w:rPr>
          <w:rFonts w:ascii="Times New Roman" w:hAnsi="Times New Roman"/>
          <w:sz w:val="24"/>
        </w:rPr>
      </w:pPr>
      <w:r w:rsidRPr="004D0879">
        <w:rPr>
          <w:rFonts w:ascii="Times New Roman" w:eastAsia="Times New Roman" w:hAnsi="Times New Roman"/>
          <w:sz w:val="24"/>
        </w:rPr>
        <w:t xml:space="preserve">Organiser des journées de sensibilisation et communication sur le projet ; </w:t>
      </w:r>
    </w:p>
    <w:p w14:paraId="55B1B548" w14:textId="5DE25297" w:rsidR="00D92B3B" w:rsidRPr="000938C6" w:rsidRDefault="00FC580A" w:rsidP="003738A8">
      <w:pPr>
        <w:pStyle w:val="Paragraphedeliste"/>
        <w:numPr>
          <w:ilvl w:val="0"/>
          <w:numId w:val="38"/>
        </w:numPr>
        <w:spacing w:before="240" w:after="160" w:line="244" w:lineRule="auto"/>
        <w:ind w:right="567"/>
        <w:contextualSpacing/>
        <w:jc w:val="both"/>
        <w:rPr>
          <w:rFonts w:ascii="Times New Roman" w:hAnsi="Times New Roman"/>
          <w:sz w:val="24"/>
        </w:rPr>
      </w:pPr>
      <w:r w:rsidRPr="004D0879">
        <w:rPr>
          <w:rFonts w:ascii="Times New Roman" w:eastAsia="Times New Roman" w:hAnsi="Times New Roman"/>
          <w:sz w:val="24"/>
        </w:rPr>
        <w:t>Préparer les dossiers de presse pour les événements spécifiques </w:t>
      </w:r>
      <w:r w:rsidR="000938C6">
        <w:rPr>
          <w:rFonts w:ascii="Times New Roman" w:eastAsia="Times New Roman" w:hAnsi="Times New Roman"/>
          <w:sz w:val="24"/>
        </w:rPr>
        <w:t xml:space="preserve"> et </w:t>
      </w:r>
      <w:r w:rsidR="000938C6">
        <w:rPr>
          <w:rFonts w:ascii="Times New Roman" w:hAnsi="Times New Roman"/>
          <w:sz w:val="24"/>
        </w:rPr>
        <w:t>é</w:t>
      </w:r>
      <w:r w:rsidR="00FF55F7" w:rsidRPr="000938C6">
        <w:rPr>
          <w:rFonts w:ascii="Times New Roman" w:hAnsi="Times New Roman"/>
          <w:sz w:val="24"/>
        </w:rPr>
        <w:t>laborer</w:t>
      </w:r>
      <w:r w:rsidR="00D92B3B" w:rsidRPr="000938C6">
        <w:rPr>
          <w:rFonts w:ascii="Times New Roman" w:hAnsi="Times New Roman"/>
          <w:sz w:val="24"/>
        </w:rPr>
        <w:t xml:space="preserve"> périodiquement les </w:t>
      </w:r>
      <w:proofErr w:type="spellStart"/>
      <w:r w:rsidR="00D92B3B" w:rsidRPr="000938C6">
        <w:rPr>
          <w:rFonts w:ascii="Times New Roman" w:hAnsi="Times New Roman"/>
          <w:sz w:val="24"/>
        </w:rPr>
        <w:t>press</w:t>
      </w:r>
      <w:proofErr w:type="spellEnd"/>
      <w:r w:rsidR="00D92B3B" w:rsidRPr="000938C6">
        <w:rPr>
          <w:rFonts w:ascii="Times New Roman" w:hAnsi="Times New Roman"/>
          <w:sz w:val="24"/>
        </w:rPr>
        <w:t xml:space="preserve"> book </w:t>
      </w:r>
    </w:p>
    <w:p w14:paraId="1D847E79" w14:textId="3324AE72" w:rsidR="00FC580A" w:rsidRPr="004D0879" w:rsidRDefault="00FC580A" w:rsidP="003738A8">
      <w:pPr>
        <w:pStyle w:val="Paragraphedeliste"/>
        <w:numPr>
          <w:ilvl w:val="0"/>
          <w:numId w:val="38"/>
        </w:numPr>
        <w:spacing w:before="240" w:after="160" w:line="244" w:lineRule="auto"/>
        <w:ind w:right="567"/>
        <w:contextualSpacing/>
        <w:jc w:val="both"/>
        <w:rPr>
          <w:rFonts w:ascii="Times New Roman" w:hAnsi="Times New Roman"/>
          <w:sz w:val="24"/>
        </w:rPr>
      </w:pPr>
      <w:r w:rsidRPr="004D0879">
        <w:rPr>
          <w:rFonts w:ascii="Times New Roman" w:eastAsia="Times New Roman" w:hAnsi="Times New Roman"/>
          <w:sz w:val="24"/>
        </w:rPr>
        <w:t xml:space="preserve">Mener, toute initiative en relation avec </w:t>
      </w:r>
      <w:r w:rsidR="00C34CFB">
        <w:rPr>
          <w:rFonts w:ascii="Times New Roman" w:eastAsia="Times New Roman" w:hAnsi="Times New Roman"/>
          <w:sz w:val="24"/>
        </w:rPr>
        <w:t xml:space="preserve">la </w:t>
      </w:r>
      <w:r w:rsidRPr="004D0879">
        <w:rPr>
          <w:rFonts w:ascii="Times New Roman" w:eastAsia="Times New Roman" w:hAnsi="Times New Roman"/>
          <w:sz w:val="24"/>
        </w:rPr>
        <w:t>communication, susceptible de promouvoir l’efficacité et la bonne exécution du projet ;</w:t>
      </w:r>
    </w:p>
    <w:p w14:paraId="7EF4B056" w14:textId="6B11FA1A" w:rsidR="00FC580A" w:rsidRPr="004D0879" w:rsidRDefault="00FC580A" w:rsidP="003738A8">
      <w:pPr>
        <w:pStyle w:val="Paragraphedeliste"/>
        <w:numPr>
          <w:ilvl w:val="0"/>
          <w:numId w:val="38"/>
        </w:numPr>
        <w:spacing w:before="240" w:after="160" w:line="244" w:lineRule="auto"/>
        <w:ind w:right="567"/>
        <w:contextualSpacing/>
        <w:jc w:val="both"/>
        <w:rPr>
          <w:rFonts w:ascii="Times New Roman" w:hAnsi="Times New Roman"/>
          <w:sz w:val="24"/>
        </w:rPr>
      </w:pPr>
      <w:r w:rsidRPr="004D0879">
        <w:rPr>
          <w:rFonts w:ascii="Times New Roman" w:eastAsia="Times New Roman" w:hAnsi="Times New Roman"/>
          <w:sz w:val="24"/>
        </w:rPr>
        <w:t>Accompagner et suivre la mise en œuvre du Plan d’actions (préparation des T</w:t>
      </w:r>
      <w:r w:rsidR="00D81897" w:rsidRPr="004D0879">
        <w:rPr>
          <w:rFonts w:ascii="Times New Roman" w:eastAsia="Times New Roman" w:hAnsi="Times New Roman"/>
          <w:sz w:val="24"/>
        </w:rPr>
        <w:t>DR</w:t>
      </w:r>
      <w:r w:rsidRPr="004D0879">
        <w:rPr>
          <w:rFonts w:ascii="Times New Roman" w:eastAsia="Times New Roman" w:hAnsi="Times New Roman"/>
          <w:sz w:val="24"/>
        </w:rPr>
        <w:t xml:space="preserve">, des </w:t>
      </w:r>
      <w:r w:rsidR="00C34CFB">
        <w:rPr>
          <w:rFonts w:ascii="Times New Roman" w:eastAsia="Times New Roman" w:hAnsi="Times New Roman"/>
          <w:sz w:val="24"/>
        </w:rPr>
        <w:t>s</w:t>
      </w:r>
      <w:r w:rsidRPr="004D0879">
        <w:rPr>
          <w:rFonts w:ascii="Times New Roman" w:eastAsia="Times New Roman" w:hAnsi="Times New Roman"/>
          <w:sz w:val="24"/>
        </w:rPr>
        <w:t xml:space="preserve">pécifications </w:t>
      </w:r>
      <w:r w:rsidR="00C34CFB">
        <w:rPr>
          <w:rFonts w:ascii="Times New Roman" w:eastAsia="Times New Roman" w:hAnsi="Times New Roman"/>
          <w:sz w:val="24"/>
        </w:rPr>
        <w:t>t</w:t>
      </w:r>
      <w:r w:rsidRPr="004D0879">
        <w:rPr>
          <w:rFonts w:ascii="Times New Roman" w:eastAsia="Times New Roman" w:hAnsi="Times New Roman"/>
          <w:sz w:val="24"/>
        </w:rPr>
        <w:t xml:space="preserve">echniques, donner des conseils ...) ; </w:t>
      </w:r>
    </w:p>
    <w:p w14:paraId="0C1DBEEB" w14:textId="5F77D947" w:rsidR="00EE5D54" w:rsidRPr="004D0879" w:rsidRDefault="00EE5D54" w:rsidP="003738A8">
      <w:pPr>
        <w:pStyle w:val="Paragraphedeliste"/>
        <w:numPr>
          <w:ilvl w:val="0"/>
          <w:numId w:val="38"/>
        </w:numPr>
        <w:spacing w:before="240" w:after="160" w:line="244" w:lineRule="auto"/>
        <w:ind w:right="567"/>
        <w:contextualSpacing/>
        <w:jc w:val="both"/>
        <w:rPr>
          <w:rFonts w:ascii="Times New Roman" w:hAnsi="Times New Roman"/>
          <w:sz w:val="24"/>
        </w:rPr>
      </w:pPr>
      <w:r w:rsidRPr="004D0879">
        <w:rPr>
          <w:rFonts w:ascii="Times New Roman" w:eastAsia="Times New Roman" w:hAnsi="Times New Roman"/>
          <w:sz w:val="24"/>
        </w:rPr>
        <w:t xml:space="preserve">Mettre en œuvre les recommandations issues des missions de supervision et de revue à mi-parcours de la Banque mondiale et </w:t>
      </w:r>
      <w:r w:rsidR="00526B77">
        <w:rPr>
          <w:rFonts w:ascii="Times New Roman" w:eastAsia="Times New Roman" w:hAnsi="Times New Roman"/>
          <w:sz w:val="24"/>
        </w:rPr>
        <w:t xml:space="preserve">le FND </w:t>
      </w:r>
      <w:r w:rsidRPr="004D0879">
        <w:rPr>
          <w:rFonts w:ascii="Times New Roman" w:eastAsia="Times New Roman" w:hAnsi="Times New Roman"/>
          <w:sz w:val="24"/>
        </w:rPr>
        <w:t>relative à la communication;</w:t>
      </w:r>
    </w:p>
    <w:p w14:paraId="24BC524B" w14:textId="77777777" w:rsidR="00CC1595" w:rsidRPr="004D0879" w:rsidRDefault="00FC580A" w:rsidP="003738A8">
      <w:pPr>
        <w:pStyle w:val="Paragraphedeliste"/>
        <w:numPr>
          <w:ilvl w:val="0"/>
          <w:numId w:val="38"/>
        </w:numPr>
        <w:spacing w:before="240" w:after="160" w:line="244" w:lineRule="auto"/>
        <w:ind w:right="567"/>
        <w:contextualSpacing/>
        <w:jc w:val="both"/>
        <w:rPr>
          <w:rFonts w:ascii="Times New Roman" w:eastAsia="Times New Roman" w:hAnsi="Times New Roman"/>
          <w:sz w:val="24"/>
        </w:rPr>
      </w:pPr>
      <w:r w:rsidRPr="004D0879">
        <w:rPr>
          <w:rFonts w:ascii="Times New Roman" w:eastAsia="Times New Roman" w:hAnsi="Times New Roman"/>
          <w:sz w:val="24"/>
        </w:rPr>
        <w:t xml:space="preserve">Concevoir et mettre en œuvre une démarche visant </w:t>
      </w:r>
      <w:proofErr w:type="spellStart"/>
      <w:r w:rsidRPr="004D0879">
        <w:rPr>
          <w:rFonts w:ascii="Times New Roman" w:eastAsia="Times New Roman" w:hAnsi="Times New Roman"/>
          <w:sz w:val="24"/>
        </w:rPr>
        <w:t>a</w:t>
      </w:r>
      <w:proofErr w:type="spellEnd"/>
      <w:r w:rsidRPr="004D0879">
        <w:rPr>
          <w:rFonts w:ascii="Times New Roman" w:eastAsia="Times New Roman" w:hAnsi="Times New Roman"/>
          <w:sz w:val="24"/>
        </w:rPr>
        <w:t xml:space="preserve">̀ assurer un suivi rigoureux et pertinent de la mise en œuvre du </w:t>
      </w:r>
      <w:r w:rsidR="00FF55F7" w:rsidRPr="004D0879">
        <w:rPr>
          <w:rFonts w:ascii="Times New Roman" w:eastAsia="Times New Roman" w:hAnsi="Times New Roman"/>
          <w:sz w:val="24"/>
        </w:rPr>
        <w:t>plan de</w:t>
      </w:r>
      <w:r w:rsidRPr="004D0879">
        <w:rPr>
          <w:rFonts w:ascii="Times New Roman" w:eastAsia="Times New Roman" w:hAnsi="Times New Roman"/>
          <w:sz w:val="24"/>
        </w:rPr>
        <w:t xml:space="preserve"> communication</w:t>
      </w:r>
    </w:p>
    <w:p w14:paraId="530E4536" w14:textId="15322990" w:rsidR="009A5FDE" w:rsidRPr="00691FF1" w:rsidRDefault="009A5FDE" w:rsidP="003738A8">
      <w:pPr>
        <w:spacing w:line="240" w:lineRule="auto"/>
        <w:ind w:right="567"/>
        <w:rPr>
          <w:rFonts w:ascii="Times New Roman" w:hAnsi="Times New Roman"/>
          <w:sz w:val="24"/>
          <w:szCs w:val="22"/>
        </w:rPr>
      </w:pPr>
      <w:r w:rsidRPr="00691FF1">
        <w:rPr>
          <w:rFonts w:ascii="Times New Roman" w:hAnsi="Times New Roman"/>
          <w:sz w:val="24"/>
          <w:szCs w:val="22"/>
        </w:rPr>
        <w:t>Le cabinet en communication travaillera en étroite collaboration avec</w:t>
      </w:r>
      <w:r w:rsidR="00D72EAA">
        <w:rPr>
          <w:rFonts w:ascii="Times New Roman" w:hAnsi="Times New Roman"/>
          <w:sz w:val="24"/>
          <w:szCs w:val="22"/>
        </w:rPr>
        <w:t xml:space="preserve"> l’ADM à qui supervisera ses activités et sera amené à communiquer avec </w:t>
      </w:r>
      <w:r w:rsidRPr="00691FF1">
        <w:rPr>
          <w:rFonts w:ascii="Times New Roman" w:hAnsi="Times New Roman"/>
          <w:sz w:val="24"/>
          <w:szCs w:val="22"/>
        </w:rPr>
        <w:t xml:space="preserve">toutes les parties prenantes </w:t>
      </w:r>
      <w:r w:rsidR="002D1460">
        <w:rPr>
          <w:rFonts w:ascii="Times New Roman" w:hAnsi="Times New Roman"/>
          <w:sz w:val="24"/>
          <w:szCs w:val="22"/>
        </w:rPr>
        <w:t>du projet</w:t>
      </w:r>
      <w:r w:rsidRPr="00691FF1">
        <w:rPr>
          <w:rFonts w:ascii="Times New Roman" w:hAnsi="Times New Roman"/>
          <w:sz w:val="24"/>
          <w:szCs w:val="22"/>
        </w:rPr>
        <w:t xml:space="preserve"> (ONAS, BNSP, ANACIM, Communes</w:t>
      </w:r>
      <w:r w:rsidR="00FA15E9">
        <w:rPr>
          <w:rFonts w:ascii="Times New Roman" w:hAnsi="Times New Roman"/>
          <w:sz w:val="24"/>
          <w:szCs w:val="22"/>
        </w:rPr>
        <w:t xml:space="preserve">, DEEC, </w:t>
      </w:r>
      <w:r w:rsidR="00526B77">
        <w:rPr>
          <w:rFonts w:ascii="Times New Roman" w:hAnsi="Times New Roman"/>
          <w:sz w:val="24"/>
          <w:szCs w:val="22"/>
        </w:rPr>
        <w:t xml:space="preserve">Banque Mondiale, FND, </w:t>
      </w:r>
      <w:r w:rsidR="00FA15E9">
        <w:rPr>
          <w:rFonts w:ascii="Times New Roman" w:hAnsi="Times New Roman"/>
          <w:sz w:val="24"/>
          <w:szCs w:val="22"/>
        </w:rPr>
        <w:t>etc.</w:t>
      </w:r>
      <w:r w:rsidRPr="00691FF1">
        <w:rPr>
          <w:rFonts w:ascii="Times New Roman" w:hAnsi="Times New Roman"/>
          <w:sz w:val="24"/>
          <w:szCs w:val="22"/>
        </w:rPr>
        <w:t>).</w:t>
      </w:r>
    </w:p>
    <w:p w14:paraId="472699DE" w14:textId="77777777" w:rsidR="009A5FDE" w:rsidRPr="00E1758D" w:rsidRDefault="009A5FDE" w:rsidP="003738A8">
      <w:pPr>
        <w:pStyle w:val="Sansinterligne"/>
        <w:tabs>
          <w:tab w:val="left" w:pos="2268"/>
        </w:tabs>
        <w:spacing w:line="276" w:lineRule="auto"/>
        <w:ind w:right="567"/>
        <w:rPr>
          <w:rFonts w:ascii="Times New Roman" w:hAnsi="Times New Roman"/>
          <w:bCs/>
          <w:szCs w:val="22"/>
        </w:rPr>
      </w:pPr>
    </w:p>
    <w:p w14:paraId="2EE9A88D" w14:textId="77777777" w:rsidR="00CF1D44" w:rsidRPr="00E1758D" w:rsidRDefault="00CF1D44" w:rsidP="003738A8">
      <w:pPr>
        <w:numPr>
          <w:ilvl w:val="0"/>
          <w:numId w:val="2"/>
        </w:numPr>
        <w:tabs>
          <w:tab w:val="left" w:pos="-142"/>
          <w:tab w:val="left" w:pos="2268"/>
        </w:tabs>
        <w:spacing w:before="0" w:line="240" w:lineRule="auto"/>
        <w:ind w:left="510" w:right="567" w:hanging="510"/>
        <w:jc w:val="left"/>
        <w:rPr>
          <w:rFonts w:ascii="Times New Roman" w:hAnsi="Times New Roman"/>
          <w:b/>
          <w:szCs w:val="22"/>
        </w:rPr>
      </w:pPr>
      <w:r w:rsidRPr="00E1758D">
        <w:rPr>
          <w:rFonts w:ascii="Times New Roman" w:hAnsi="Times New Roman"/>
          <w:b/>
          <w:szCs w:val="22"/>
        </w:rPr>
        <w:t xml:space="preserve">MODALITÉS DE MISE EN ŒUVRE </w:t>
      </w:r>
    </w:p>
    <w:p w14:paraId="54F3E6F6" w14:textId="05087C3E" w:rsidR="00A756BB" w:rsidRPr="00691FF1" w:rsidRDefault="009A5FDE" w:rsidP="003738A8">
      <w:pPr>
        <w:spacing w:line="360" w:lineRule="auto"/>
        <w:ind w:right="567"/>
        <w:rPr>
          <w:rFonts w:ascii="Times New Roman" w:hAnsi="Times New Roman"/>
          <w:sz w:val="24"/>
          <w:szCs w:val="22"/>
        </w:rPr>
      </w:pPr>
      <w:r w:rsidRPr="00691FF1">
        <w:rPr>
          <w:rFonts w:ascii="Times New Roman" w:hAnsi="Times New Roman"/>
          <w:sz w:val="24"/>
          <w:szCs w:val="22"/>
        </w:rPr>
        <w:t>L</w:t>
      </w:r>
      <w:r>
        <w:rPr>
          <w:rFonts w:ascii="Times New Roman" w:hAnsi="Times New Roman"/>
          <w:sz w:val="24"/>
          <w:szCs w:val="22"/>
        </w:rPr>
        <w:t xml:space="preserve">es prestations </w:t>
      </w:r>
      <w:r w:rsidR="00A756BB" w:rsidRPr="00691FF1">
        <w:rPr>
          <w:rFonts w:ascii="Times New Roman" w:hAnsi="Times New Roman"/>
          <w:sz w:val="24"/>
          <w:szCs w:val="22"/>
        </w:rPr>
        <w:t>du Consultant s’effectuer</w:t>
      </w:r>
      <w:r w:rsidR="00E659DE">
        <w:rPr>
          <w:rFonts w:ascii="Times New Roman" w:hAnsi="Times New Roman"/>
          <w:sz w:val="24"/>
          <w:szCs w:val="22"/>
        </w:rPr>
        <w:t>ont</w:t>
      </w:r>
      <w:r w:rsidR="00A756BB" w:rsidRPr="00691FF1">
        <w:rPr>
          <w:rFonts w:ascii="Times New Roman" w:hAnsi="Times New Roman"/>
          <w:sz w:val="24"/>
          <w:szCs w:val="22"/>
        </w:rPr>
        <w:t xml:space="preserve"> en deux phases</w:t>
      </w:r>
      <w:r w:rsidR="00013AB9">
        <w:rPr>
          <w:rFonts w:ascii="Times New Roman" w:hAnsi="Times New Roman"/>
          <w:sz w:val="24"/>
          <w:szCs w:val="22"/>
        </w:rPr>
        <w:t> :</w:t>
      </w:r>
    </w:p>
    <w:p w14:paraId="2BF05EFC" w14:textId="77777777" w:rsidR="00A756BB" w:rsidRPr="00763E98" w:rsidRDefault="00A756BB" w:rsidP="003738A8">
      <w:pPr>
        <w:pStyle w:val="Titre2"/>
        <w:numPr>
          <w:ilvl w:val="1"/>
          <w:numId w:val="2"/>
        </w:numPr>
        <w:ind w:left="1134" w:right="567"/>
        <w:rPr>
          <w:rFonts w:ascii="Times New Roman" w:hAnsi="Times New Roman"/>
          <w:sz w:val="24"/>
          <w:u w:val="none"/>
        </w:rPr>
      </w:pPr>
      <w:r w:rsidRPr="00763E98">
        <w:rPr>
          <w:rFonts w:ascii="Times New Roman" w:hAnsi="Times New Roman"/>
          <w:sz w:val="24"/>
          <w:u w:val="none"/>
        </w:rPr>
        <w:t xml:space="preserve">Phase 1 : </w:t>
      </w:r>
      <w:r w:rsidR="00252D75" w:rsidRPr="00763E98">
        <w:rPr>
          <w:rFonts w:ascii="Times New Roman" w:hAnsi="Times New Roman"/>
          <w:sz w:val="24"/>
          <w:u w:val="none"/>
        </w:rPr>
        <w:t>Élaboration</w:t>
      </w:r>
      <w:r w:rsidRPr="00763E98">
        <w:rPr>
          <w:rFonts w:ascii="Times New Roman" w:hAnsi="Times New Roman"/>
          <w:sz w:val="24"/>
          <w:u w:val="none"/>
        </w:rPr>
        <w:t xml:space="preserve"> de la stratégie et du plan de </w:t>
      </w:r>
      <w:r w:rsidR="00252D75" w:rsidRPr="00763E98">
        <w:rPr>
          <w:rFonts w:ascii="Times New Roman" w:hAnsi="Times New Roman"/>
          <w:sz w:val="24"/>
          <w:u w:val="none"/>
        </w:rPr>
        <w:t xml:space="preserve">communication </w:t>
      </w:r>
    </w:p>
    <w:p w14:paraId="3F78A770" w14:textId="77777777" w:rsidR="00CD1C72" w:rsidRPr="00763E98" w:rsidRDefault="00FF55F7" w:rsidP="003738A8">
      <w:pPr>
        <w:pStyle w:val="Titre3"/>
        <w:numPr>
          <w:ilvl w:val="2"/>
          <w:numId w:val="2"/>
        </w:numPr>
        <w:ind w:right="567"/>
        <w:rPr>
          <w:rFonts w:ascii="Times New Roman" w:hAnsi="Times New Roman"/>
          <w:i w:val="0"/>
        </w:rPr>
      </w:pPr>
      <w:r w:rsidRPr="00763E98">
        <w:rPr>
          <w:rFonts w:ascii="Times New Roman" w:hAnsi="Times New Roman"/>
          <w:i w:val="0"/>
          <w:sz w:val="24"/>
        </w:rPr>
        <w:t>Élaborer</w:t>
      </w:r>
      <w:r w:rsidR="00CD1C72" w:rsidRPr="00763E98">
        <w:rPr>
          <w:rFonts w:ascii="Times New Roman" w:hAnsi="Times New Roman"/>
          <w:i w:val="0"/>
          <w:sz w:val="24"/>
        </w:rPr>
        <w:t xml:space="preserve"> une stratégie de communication exhaustive</w:t>
      </w:r>
      <w:r w:rsidR="00D92B3B" w:rsidRPr="00763E98">
        <w:rPr>
          <w:rFonts w:ascii="Times New Roman" w:hAnsi="Times New Roman"/>
          <w:i w:val="0"/>
          <w:sz w:val="24"/>
        </w:rPr>
        <w:t xml:space="preserve"> et </w:t>
      </w:r>
      <w:r w:rsidR="00C76D37" w:rsidRPr="00763E98">
        <w:rPr>
          <w:rFonts w:ascii="Times New Roman" w:hAnsi="Times New Roman"/>
          <w:i w:val="0"/>
          <w:sz w:val="24"/>
        </w:rPr>
        <w:t xml:space="preserve">opérationnelle. </w:t>
      </w:r>
    </w:p>
    <w:p w14:paraId="12BC4EE1" w14:textId="77777777" w:rsidR="00CD1C72" w:rsidRPr="00763E98" w:rsidRDefault="00CD1C72" w:rsidP="003738A8">
      <w:pPr>
        <w:spacing w:line="360" w:lineRule="auto"/>
        <w:ind w:right="567"/>
        <w:rPr>
          <w:rFonts w:ascii="Times New Roman" w:hAnsi="Times New Roman"/>
          <w:sz w:val="24"/>
          <w:szCs w:val="24"/>
        </w:rPr>
      </w:pPr>
      <w:r w:rsidRPr="00763E98">
        <w:rPr>
          <w:rFonts w:ascii="Times New Roman" w:hAnsi="Times New Roman"/>
          <w:sz w:val="24"/>
          <w:szCs w:val="24"/>
        </w:rPr>
        <w:t xml:space="preserve">Il s’agira principalement </w:t>
      </w:r>
      <w:r w:rsidR="00FF55F7" w:rsidRPr="00763E98">
        <w:rPr>
          <w:rFonts w:ascii="Times New Roman" w:hAnsi="Times New Roman"/>
          <w:sz w:val="24"/>
          <w:szCs w:val="24"/>
        </w:rPr>
        <w:t>de :</w:t>
      </w:r>
    </w:p>
    <w:p w14:paraId="5D2AC363" w14:textId="7BD62933" w:rsidR="007744B0" w:rsidRPr="00763E98" w:rsidRDefault="007744B0" w:rsidP="003738A8">
      <w:pPr>
        <w:pStyle w:val="Paragraphedeliste"/>
        <w:numPr>
          <w:ilvl w:val="0"/>
          <w:numId w:val="41"/>
        </w:numPr>
        <w:spacing w:after="120"/>
        <w:ind w:left="714" w:right="567" w:hanging="357"/>
        <w:jc w:val="both"/>
        <w:rPr>
          <w:rFonts w:ascii="Times New Roman" w:hAnsi="Times New Roman"/>
          <w:sz w:val="24"/>
          <w:szCs w:val="24"/>
        </w:rPr>
      </w:pPr>
      <w:r w:rsidRPr="00763E98">
        <w:rPr>
          <w:rFonts w:ascii="Times New Roman" w:hAnsi="Times New Roman"/>
          <w:sz w:val="24"/>
          <w:szCs w:val="24"/>
        </w:rPr>
        <w:t>Effectuer un diagnostic et évaluer les mécanismes de communication et les capacités institutionnelles existants en matière de communication, information et engagement des principa</w:t>
      </w:r>
      <w:r w:rsidR="00A36AB8">
        <w:rPr>
          <w:rFonts w:ascii="Times New Roman" w:hAnsi="Times New Roman"/>
          <w:sz w:val="24"/>
          <w:szCs w:val="24"/>
        </w:rPr>
        <w:t>les</w:t>
      </w:r>
      <w:r w:rsidRPr="00763E98">
        <w:rPr>
          <w:rFonts w:ascii="Times New Roman" w:hAnsi="Times New Roman"/>
          <w:sz w:val="24"/>
          <w:szCs w:val="24"/>
        </w:rPr>
        <w:t xml:space="preserve"> cibles</w:t>
      </w:r>
      <w:r w:rsidR="00A36AB8">
        <w:rPr>
          <w:rFonts w:ascii="Times New Roman" w:hAnsi="Times New Roman"/>
          <w:sz w:val="24"/>
          <w:szCs w:val="24"/>
        </w:rPr>
        <w:t xml:space="preserve"> et parties prenantes</w:t>
      </w:r>
      <w:r w:rsidRPr="00763E98">
        <w:rPr>
          <w:rFonts w:ascii="Times New Roman" w:hAnsi="Times New Roman"/>
          <w:sz w:val="24"/>
          <w:szCs w:val="24"/>
        </w:rPr>
        <w:t> ;</w:t>
      </w:r>
    </w:p>
    <w:p w14:paraId="4C9688E7" w14:textId="61F77D24" w:rsidR="00CD1C72" w:rsidRPr="00763E98" w:rsidRDefault="00CD1C72" w:rsidP="003738A8">
      <w:pPr>
        <w:numPr>
          <w:ilvl w:val="0"/>
          <w:numId w:val="41"/>
        </w:numPr>
        <w:spacing w:before="0" w:after="120" w:line="240" w:lineRule="auto"/>
        <w:ind w:left="714" w:right="567" w:hanging="357"/>
        <w:rPr>
          <w:rFonts w:ascii="Times New Roman" w:hAnsi="Times New Roman"/>
          <w:sz w:val="24"/>
          <w:szCs w:val="24"/>
        </w:rPr>
      </w:pPr>
      <w:r w:rsidRPr="00763E98">
        <w:rPr>
          <w:rFonts w:ascii="Times New Roman" w:hAnsi="Times New Roman"/>
          <w:sz w:val="24"/>
          <w:szCs w:val="24"/>
        </w:rPr>
        <w:lastRenderedPageBreak/>
        <w:t>identifier tou</w:t>
      </w:r>
      <w:r w:rsidR="004211C7">
        <w:rPr>
          <w:rFonts w:ascii="Times New Roman" w:hAnsi="Times New Roman"/>
          <w:sz w:val="24"/>
          <w:szCs w:val="24"/>
        </w:rPr>
        <w:t xml:space="preserve">tes les parties prenantes et </w:t>
      </w:r>
      <w:r w:rsidRPr="00763E98">
        <w:rPr>
          <w:rFonts w:ascii="Times New Roman" w:hAnsi="Times New Roman"/>
          <w:sz w:val="24"/>
          <w:szCs w:val="24"/>
        </w:rPr>
        <w:t xml:space="preserve">les groupes cibles à couvrir en matière de communication en tenant compte des objectifs du PROGEP </w:t>
      </w:r>
      <w:r w:rsidR="00FF55F7" w:rsidRPr="00763E98">
        <w:rPr>
          <w:rFonts w:ascii="Times New Roman" w:hAnsi="Times New Roman"/>
          <w:sz w:val="24"/>
          <w:szCs w:val="24"/>
        </w:rPr>
        <w:t>II</w:t>
      </w:r>
      <w:r w:rsidRPr="00763E98">
        <w:rPr>
          <w:rFonts w:ascii="Times New Roman" w:hAnsi="Times New Roman"/>
          <w:sz w:val="24"/>
          <w:szCs w:val="24"/>
        </w:rPr>
        <w:t xml:space="preserve"> et des potentiels bénéficiaires du </w:t>
      </w:r>
      <w:r w:rsidR="00D92B3B" w:rsidRPr="00763E98">
        <w:rPr>
          <w:rFonts w:ascii="Times New Roman" w:hAnsi="Times New Roman"/>
          <w:sz w:val="24"/>
          <w:szCs w:val="24"/>
        </w:rPr>
        <w:t xml:space="preserve">projet </w:t>
      </w:r>
      <w:r w:rsidRPr="00763E98">
        <w:rPr>
          <w:rFonts w:ascii="Times New Roman" w:hAnsi="Times New Roman"/>
          <w:sz w:val="24"/>
          <w:szCs w:val="24"/>
        </w:rPr>
        <w:t>;</w:t>
      </w:r>
    </w:p>
    <w:p w14:paraId="460EDAE3" w14:textId="77777777" w:rsidR="00CD1C72" w:rsidRPr="00763E98" w:rsidRDefault="00CD1C72" w:rsidP="003738A8">
      <w:pPr>
        <w:numPr>
          <w:ilvl w:val="0"/>
          <w:numId w:val="41"/>
        </w:numPr>
        <w:spacing w:before="0" w:after="120" w:line="240" w:lineRule="auto"/>
        <w:ind w:left="714" w:right="567" w:hanging="357"/>
        <w:rPr>
          <w:rFonts w:ascii="Times New Roman" w:hAnsi="Times New Roman"/>
          <w:sz w:val="24"/>
          <w:szCs w:val="24"/>
        </w:rPr>
      </w:pPr>
      <w:r w:rsidRPr="00763E98">
        <w:rPr>
          <w:rFonts w:ascii="Times New Roman" w:hAnsi="Times New Roman"/>
          <w:sz w:val="24"/>
          <w:szCs w:val="24"/>
        </w:rPr>
        <w:t xml:space="preserve">élaborer une stratégie spécifique de communication pour contribuer à l’atteinte des objectifs des </w:t>
      </w:r>
      <w:r w:rsidR="00D92B3B" w:rsidRPr="00763E98">
        <w:rPr>
          <w:rFonts w:ascii="Times New Roman" w:hAnsi="Times New Roman"/>
          <w:sz w:val="24"/>
          <w:szCs w:val="24"/>
        </w:rPr>
        <w:t>différentes composantes et globalement du projet (</w:t>
      </w:r>
      <w:r w:rsidR="00C76D37" w:rsidRPr="00763E98">
        <w:rPr>
          <w:rFonts w:ascii="Times New Roman" w:hAnsi="Times New Roman"/>
          <w:sz w:val="24"/>
          <w:szCs w:val="24"/>
        </w:rPr>
        <w:t xml:space="preserve">avec la mise en exergue des aspects sociaux dans la stratégie et les produits d'information et de communication prévues);  </w:t>
      </w:r>
    </w:p>
    <w:p w14:paraId="42F00F8E" w14:textId="2C459632" w:rsidR="00CD1C72" w:rsidRPr="00763E98" w:rsidRDefault="00CD1C72" w:rsidP="003738A8">
      <w:pPr>
        <w:numPr>
          <w:ilvl w:val="0"/>
          <w:numId w:val="41"/>
        </w:numPr>
        <w:spacing w:before="0" w:after="120" w:line="240" w:lineRule="auto"/>
        <w:ind w:left="714" w:right="567" w:hanging="357"/>
        <w:rPr>
          <w:rFonts w:ascii="Times New Roman" w:hAnsi="Times New Roman"/>
          <w:sz w:val="24"/>
          <w:szCs w:val="24"/>
        </w:rPr>
      </w:pPr>
      <w:r w:rsidRPr="00763E98">
        <w:rPr>
          <w:rFonts w:ascii="Times New Roman" w:hAnsi="Times New Roman"/>
          <w:sz w:val="24"/>
          <w:szCs w:val="24"/>
        </w:rPr>
        <w:t xml:space="preserve">préciser les rôles </w:t>
      </w:r>
      <w:r w:rsidR="004211C7">
        <w:rPr>
          <w:rFonts w:ascii="Times New Roman" w:hAnsi="Times New Roman"/>
          <w:sz w:val="24"/>
          <w:szCs w:val="24"/>
        </w:rPr>
        <w:t xml:space="preserve">et responsabilités </w:t>
      </w:r>
      <w:r w:rsidRPr="00763E98">
        <w:rPr>
          <w:rFonts w:ascii="Times New Roman" w:hAnsi="Times New Roman"/>
          <w:sz w:val="24"/>
          <w:szCs w:val="24"/>
        </w:rPr>
        <w:t xml:space="preserve">de chaque institution ou intervenant dans la mise en œuvre </w:t>
      </w:r>
      <w:r w:rsidR="00C76D37" w:rsidRPr="00763E98">
        <w:rPr>
          <w:rFonts w:ascii="Times New Roman" w:hAnsi="Times New Roman"/>
          <w:sz w:val="24"/>
          <w:szCs w:val="24"/>
        </w:rPr>
        <w:t xml:space="preserve">pour une efficience </w:t>
      </w:r>
      <w:r w:rsidRPr="00763E98">
        <w:rPr>
          <w:rFonts w:ascii="Times New Roman" w:hAnsi="Times New Roman"/>
          <w:sz w:val="24"/>
          <w:szCs w:val="24"/>
        </w:rPr>
        <w:t xml:space="preserve">de la stratégie </w:t>
      </w:r>
      <w:r w:rsidR="004211C7">
        <w:rPr>
          <w:rFonts w:ascii="Times New Roman" w:hAnsi="Times New Roman"/>
          <w:sz w:val="24"/>
          <w:szCs w:val="24"/>
        </w:rPr>
        <w:t xml:space="preserve">et plan </w:t>
      </w:r>
      <w:r w:rsidRPr="00763E98">
        <w:rPr>
          <w:rFonts w:ascii="Times New Roman" w:hAnsi="Times New Roman"/>
          <w:sz w:val="24"/>
          <w:szCs w:val="24"/>
        </w:rPr>
        <w:t>de communication ;</w:t>
      </w:r>
    </w:p>
    <w:p w14:paraId="0E91934E" w14:textId="049FB497" w:rsidR="00CD1C72" w:rsidRPr="00763E98" w:rsidRDefault="00CD1C72" w:rsidP="003738A8">
      <w:pPr>
        <w:numPr>
          <w:ilvl w:val="0"/>
          <w:numId w:val="41"/>
        </w:numPr>
        <w:spacing w:before="0" w:after="120" w:line="240" w:lineRule="auto"/>
        <w:ind w:left="714" w:right="567" w:hanging="357"/>
        <w:rPr>
          <w:rFonts w:ascii="Times New Roman" w:hAnsi="Times New Roman"/>
          <w:sz w:val="24"/>
          <w:szCs w:val="24"/>
        </w:rPr>
      </w:pPr>
      <w:r w:rsidRPr="00763E98">
        <w:rPr>
          <w:rFonts w:ascii="Times New Roman" w:hAnsi="Times New Roman"/>
          <w:sz w:val="24"/>
          <w:szCs w:val="24"/>
        </w:rPr>
        <w:t xml:space="preserve">évaluer les moyens permettant de mettre en œuvre la stratégie </w:t>
      </w:r>
      <w:r w:rsidR="004211C7">
        <w:rPr>
          <w:rFonts w:ascii="Times New Roman" w:hAnsi="Times New Roman"/>
          <w:sz w:val="24"/>
          <w:szCs w:val="24"/>
        </w:rPr>
        <w:t xml:space="preserve">et le plan </w:t>
      </w:r>
      <w:r w:rsidRPr="00763E98">
        <w:rPr>
          <w:rFonts w:ascii="Times New Roman" w:hAnsi="Times New Roman"/>
          <w:sz w:val="24"/>
          <w:szCs w:val="24"/>
        </w:rPr>
        <w:t>de communication spécifique ;</w:t>
      </w:r>
    </w:p>
    <w:p w14:paraId="01CCCD37" w14:textId="0D3121F1" w:rsidR="007744B0" w:rsidRPr="00763E98" w:rsidRDefault="007744B0" w:rsidP="003738A8">
      <w:pPr>
        <w:pStyle w:val="Paragraphedeliste"/>
        <w:widowControl w:val="0"/>
        <w:numPr>
          <w:ilvl w:val="0"/>
          <w:numId w:val="41"/>
        </w:numPr>
        <w:tabs>
          <w:tab w:val="left" w:pos="856"/>
        </w:tabs>
        <w:autoSpaceDE w:val="0"/>
        <w:autoSpaceDN w:val="0"/>
        <w:spacing w:after="120"/>
        <w:ind w:left="714" w:right="567" w:hanging="357"/>
        <w:jc w:val="both"/>
        <w:rPr>
          <w:rFonts w:ascii="Times New Roman" w:hAnsi="Times New Roman"/>
          <w:sz w:val="24"/>
          <w:szCs w:val="24"/>
        </w:rPr>
      </w:pPr>
      <w:r w:rsidRPr="00763E98">
        <w:rPr>
          <w:rFonts w:ascii="Times New Roman" w:hAnsi="Times New Roman"/>
          <w:sz w:val="24"/>
          <w:szCs w:val="24"/>
        </w:rPr>
        <w:t xml:space="preserve">Élaborer des messages clés et des scénarii qui abordent et reflètent les principaux aspects abordés lors des entretiens avec les parties prenantes et le public cible, et qui intègrent la stratégie </w:t>
      </w:r>
      <w:r w:rsidR="004211C7">
        <w:rPr>
          <w:rFonts w:ascii="Times New Roman" w:hAnsi="Times New Roman"/>
          <w:sz w:val="24"/>
          <w:szCs w:val="24"/>
        </w:rPr>
        <w:t xml:space="preserve">et le plan </w:t>
      </w:r>
      <w:r w:rsidRPr="00763E98">
        <w:rPr>
          <w:rFonts w:ascii="Times New Roman" w:hAnsi="Times New Roman"/>
          <w:sz w:val="24"/>
          <w:szCs w:val="24"/>
        </w:rPr>
        <w:t>de communication</w:t>
      </w:r>
      <w:r w:rsidRPr="00763E98">
        <w:rPr>
          <w:rFonts w:ascii="Times New Roman" w:hAnsi="Times New Roman"/>
          <w:spacing w:val="-1"/>
          <w:sz w:val="24"/>
          <w:szCs w:val="24"/>
        </w:rPr>
        <w:t xml:space="preserve"> </w:t>
      </w:r>
      <w:r w:rsidRPr="00763E98">
        <w:rPr>
          <w:rFonts w:ascii="Times New Roman" w:hAnsi="Times New Roman"/>
          <w:sz w:val="24"/>
          <w:szCs w:val="24"/>
        </w:rPr>
        <w:t>;</w:t>
      </w:r>
    </w:p>
    <w:p w14:paraId="28E95B19" w14:textId="77777777" w:rsidR="000006BC" w:rsidRPr="00763E98" w:rsidRDefault="000006BC" w:rsidP="003738A8">
      <w:pPr>
        <w:pStyle w:val="Paragraphedeliste"/>
        <w:widowControl w:val="0"/>
        <w:numPr>
          <w:ilvl w:val="0"/>
          <w:numId w:val="41"/>
        </w:numPr>
        <w:tabs>
          <w:tab w:val="left" w:pos="856"/>
        </w:tabs>
        <w:autoSpaceDE w:val="0"/>
        <w:autoSpaceDN w:val="0"/>
        <w:spacing w:after="120"/>
        <w:ind w:left="714" w:right="567" w:hanging="357"/>
        <w:jc w:val="both"/>
        <w:rPr>
          <w:rFonts w:ascii="Times New Roman" w:hAnsi="Times New Roman"/>
          <w:sz w:val="24"/>
          <w:szCs w:val="24"/>
        </w:rPr>
      </w:pPr>
      <w:r w:rsidRPr="00763E98">
        <w:rPr>
          <w:rFonts w:ascii="Times New Roman" w:hAnsi="Times New Roman"/>
          <w:sz w:val="24"/>
          <w:szCs w:val="24"/>
        </w:rPr>
        <w:t>Identifier les éventuelles lacunes en matière de connaissances et les besoins d'information manquants, et énumérer les contenus et les supports de communication à développer</w:t>
      </w:r>
      <w:r w:rsidRPr="00763E98">
        <w:rPr>
          <w:rFonts w:ascii="Times New Roman" w:hAnsi="Times New Roman"/>
          <w:spacing w:val="-1"/>
          <w:sz w:val="24"/>
          <w:szCs w:val="24"/>
        </w:rPr>
        <w:t xml:space="preserve"> </w:t>
      </w:r>
      <w:r w:rsidRPr="00763E98">
        <w:rPr>
          <w:rFonts w:ascii="Times New Roman" w:hAnsi="Times New Roman"/>
          <w:sz w:val="24"/>
          <w:szCs w:val="24"/>
        </w:rPr>
        <w:t>;</w:t>
      </w:r>
    </w:p>
    <w:p w14:paraId="1B5896B1" w14:textId="4160D56F" w:rsidR="00CD1C72" w:rsidRPr="00763E98" w:rsidRDefault="00CD1C72" w:rsidP="003738A8">
      <w:pPr>
        <w:numPr>
          <w:ilvl w:val="0"/>
          <w:numId w:val="41"/>
        </w:numPr>
        <w:spacing w:before="0" w:after="120" w:line="240" w:lineRule="auto"/>
        <w:ind w:left="714" w:right="567" w:hanging="357"/>
        <w:rPr>
          <w:rFonts w:ascii="Times New Roman" w:hAnsi="Times New Roman"/>
          <w:sz w:val="24"/>
          <w:szCs w:val="24"/>
        </w:rPr>
      </w:pPr>
      <w:r w:rsidRPr="00763E98">
        <w:rPr>
          <w:rFonts w:ascii="Times New Roman" w:hAnsi="Times New Roman"/>
          <w:sz w:val="24"/>
          <w:szCs w:val="24"/>
        </w:rPr>
        <w:t xml:space="preserve">concevoir des outils et supports de communication (institutionnelle, de masse, …) adaptés à la stratégie </w:t>
      </w:r>
      <w:r w:rsidR="004211C7">
        <w:rPr>
          <w:rFonts w:ascii="Times New Roman" w:hAnsi="Times New Roman"/>
          <w:sz w:val="24"/>
          <w:szCs w:val="24"/>
        </w:rPr>
        <w:t xml:space="preserve">et au plan de communication </w:t>
      </w:r>
      <w:r w:rsidRPr="00763E98">
        <w:rPr>
          <w:rFonts w:ascii="Times New Roman" w:hAnsi="Times New Roman"/>
          <w:sz w:val="24"/>
          <w:szCs w:val="24"/>
        </w:rPr>
        <w:t>(plaquettes, kakémonos, spots, reportage, brochures, affiches,</w:t>
      </w:r>
      <w:r w:rsidR="00475377">
        <w:rPr>
          <w:rFonts w:ascii="Times New Roman" w:hAnsi="Times New Roman"/>
          <w:sz w:val="24"/>
          <w:szCs w:val="24"/>
        </w:rPr>
        <w:t xml:space="preserve"> articles, intervention sur les ondes radio</w:t>
      </w:r>
      <w:r w:rsidRPr="00763E98">
        <w:rPr>
          <w:rFonts w:ascii="Times New Roman" w:hAnsi="Times New Roman"/>
          <w:sz w:val="24"/>
          <w:szCs w:val="24"/>
        </w:rPr>
        <w:t>…)</w:t>
      </w:r>
      <w:r w:rsidR="00013AB9" w:rsidRPr="00763E98">
        <w:rPr>
          <w:rFonts w:ascii="Times New Roman" w:hAnsi="Times New Roman"/>
          <w:sz w:val="24"/>
          <w:szCs w:val="24"/>
        </w:rPr>
        <w:t xml:space="preserve"> ;</w:t>
      </w:r>
    </w:p>
    <w:p w14:paraId="3099CF28" w14:textId="2094A8B0" w:rsidR="009965D9" w:rsidRPr="00763E98" w:rsidRDefault="00013AB9" w:rsidP="003738A8">
      <w:pPr>
        <w:numPr>
          <w:ilvl w:val="0"/>
          <w:numId w:val="41"/>
        </w:numPr>
        <w:spacing w:before="0" w:after="120" w:line="240" w:lineRule="auto"/>
        <w:ind w:left="714" w:right="567" w:hanging="357"/>
        <w:rPr>
          <w:rFonts w:ascii="Times New Roman" w:hAnsi="Times New Roman"/>
          <w:sz w:val="24"/>
          <w:szCs w:val="24"/>
        </w:rPr>
      </w:pPr>
      <w:r w:rsidRPr="00763E98">
        <w:rPr>
          <w:rFonts w:ascii="Times New Roman" w:hAnsi="Times New Roman"/>
          <w:sz w:val="24"/>
          <w:szCs w:val="24"/>
        </w:rPr>
        <w:t>développer des stratégies de communication digitale via l’internet, l’intranet, les réseaux sociaux (Facebook, Twitter, Instagram</w:t>
      </w:r>
      <w:r w:rsidR="00526B77">
        <w:rPr>
          <w:rFonts w:ascii="Times New Roman" w:hAnsi="Times New Roman"/>
          <w:sz w:val="24"/>
          <w:szCs w:val="24"/>
        </w:rPr>
        <w:t>; LinkedIn</w:t>
      </w:r>
      <w:r w:rsidRPr="00763E98">
        <w:rPr>
          <w:rFonts w:ascii="Times New Roman" w:hAnsi="Times New Roman"/>
          <w:sz w:val="24"/>
          <w:szCs w:val="24"/>
        </w:rPr>
        <w:t xml:space="preserve"> etc.)</w:t>
      </w:r>
      <w:r w:rsidR="00475377">
        <w:rPr>
          <w:rFonts w:ascii="Times New Roman" w:hAnsi="Times New Roman"/>
          <w:sz w:val="24"/>
          <w:szCs w:val="24"/>
        </w:rPr>
        <w:t xml:space="preserve"> ou destiné au site web du projet </w:t>
      </w:r>
      <w:proofErr w:type="spellStart"/>
      <w:r w:rsidR="00475377">
        <w:rPr>
          <w:rFonts w:ascii="Times New Roman" w:hAnsi="Times New Roman"/>
          <w:sz w:val="24"/>
          <w:szCs w:val="24"/>
        </w:rPr>
        <w:t>lui même</w:t>
      </w:r>
      <w:proofErr w:type="spellEnd"/>
      <w:r w:rsidRPr="00763E98">
        <w:rPr>
          <w:rFonts w:ascii="Times New Roman" w:hAnsi="Times New Roman"/>
          <w:sz w:val="24"/>
          <w:szCs w:val="24"/>
        </w:rPr>
        <w:t>.</w:t>
      </w:r>
    </w:p>
    <w:p w14:paraId="2472A8EF" w14:textId="7A7AB751" w:rsidR="00304698" w:rsidRPr="004D0879" w:rsidRDefault="004B62E3" w:rsidP="003738A8">
      <w:pPr>
        <w:pStyle w:val="Titre3"/>
        <w:numPr>
          <w:ilvl w:val="2"/>
          <w:numId w:val="2"/>
        </w:numPr>
        <w:ind w:right="567"/>
        <w:rPr>
          <w:rFonts w:ascii="Times New Roman" w:hAnsi="Times New Roman"/>
        </w:rPr>
      </w:pPr>
      <w:r w:rsidRPr="004D0879">
        <w:rPr>
          <w:rFonts w:ascii="Times New Roman" w:hAnsi="Times New Roman"/>
          <w:i w:val="0"/>
          <w:sz w:val="24"/>
        </w:rPr>
        <w:t>Élaborer</w:t>
      </w:r>
      <w:r w:rsidR="00CD1C72" w:rsidRPr="004D0879">
        <w:rPr>
          <w:rFonts w:ascii="Times New Roman" w:hAnsi="Times New Roman"/>
          <w:i w:val="0"/>
          <w:sz w:val="24"/>
        </w:rPr>
        <w:t xml:space="preserve"> un plan global de communication</w:t>
      </w:r>
      <w:r w:rsidR="00CD1C72" w:rsidRPr="004D0879">
        <w:rPr>
          <w:rFonts w:ascii="Times New Roman" w:hAnsi="Times New Roman"/>
        </w:rPr>
        <w:t xml:space="preserve"> </w:t>
      </w:r>
    </w:p>
    <w:p w14:paraId="617DD101" w14:textId="5D4F026D" w:rsidR="009965D9" w:rsidRPr="00304698" w:rsidRDefault="00013AB9" w:rsidP="003738A8">
      <w:pPr>
        <w:pStyle w:val="Titre3"/>
        <w:tabs>
          <w:tab w:val="clear" w:pos="720"/>
        </w:tabs>
        <w:spacing w:before="0"/>
        <w:ind w:left="0" w:right="567" w:firstLine="0"/>
        <w:jc w:val="left"/>
        <w:rPr>
          <w:rFonts w:ascii="Times New Roman" w:hAnsi="Times New Roman"/>
          <w:sz w:val="24"/>
        </w:rPr>
      </w:pPr>
      <w:r w:rsidRPr="00304698">
        <w:rPr>
          <w:rFonts w:ascii="Times New Roman" w:hAnsi="Times New Roman"/>
          <w:b w:val="0"/>
          <w:i w:val="0"/>
          <w:sz w:val="24"/>
        </w:rPr>
        <w:t>P</w:t>
      </w:r>
      <w:r w:rsidR="009965D9" w:rsidRPr="00304698">
        <w:rPr>
          <w:rFonts w:ascii="Times New Roman" w:hAnsi="Times New Roman"/>
          <w:b w:val="0"/>
          <w:i w:val="0"/>
          <w:sz w:val="24"/>
        </w:rPr>
        <w:t>our ce faire le consultant devra</w:t>
      </w:r>
      <w:r w:rsidR="00763E98" w:rsidRPr="00304698">
        <w:rPr>
          <w:rFonts w:ascii="Times New Roman" w:hAnsi="Times New Roman"/>
          <w:b w:val="0"/>
          <w:i w:val="0"/>
          <w:sz w:val="24"/>
        </w:rPr>
        <w:t> :</w:t>
      </w:r>
    </w:p>
    <w:p w14:paraId="32C809C0" w14:textId="21EB5960" w:rsidR="00CD1C72" w:rsidRPr="00763E98" w:rsidRDefault="00D979D4" w:rsidP="003738A8">
      <w:pPr>
        <w:numPr>
          <w:ilvl w:val="0"/>
          <w:numId w:val="43"/>
        </w:numPr>
        <w:spacing w:before="0" w:after="120" w:line="240" w:lineRule="auto"/>
        <w:ind w:left="799" w:right="567" w:hanging="357"/>
        <w:rPr>
          <w:rFonts w:ascii="Times New Roman" w:hAnsi="Times New Roman"/>
          <w:sz w:val="24"/>
          <w:szCs w:val="22"/>
        </w:rPr>
      </w:pPr>
      <w:r w:rsidRPr="00BC252D">
        <w:rPr>
          <w:rFonts w:ascii="Times New Roman" w:hAnsi="Times New Roman"/>
          <w:sz w:val="24"/>
        </w:rPr>
        <w:t>élaborer</w:t>
      </w:r>
      <w:r w:rsidRPr="00763E98">
        <w:rPr>
          <w:rFonts w:ascii="Times New Roman" w:hAnsi="Times New Roman"/>
          <w:sz w:val="24"/>
          <w:szCs w:val="22"/>
        </w:rPr>
        <w:t xml:space="preserve"> </w:t>
      </w:r>
      <w:r w:rsidR="00CD1C72" w:rsidRPr="00763E98">
        <w:rPr>
          <w:rFonts w:ascii="Times New Roman" w:hAnsi="Times New Roman"/>
          <w:sz w:val="24"/>
          <w:szCs w:val="22"/>
        </w:rPr>
        <w:t>des stratégies spécifiques identifiées pour chaque groupe cible (acteurs nationaux, partenaires au développement, …) ;</w:t>
      </w:r>
    </w:p>
    <w:p w14:paraId="3F2AE44A" w14:textId="3B1CF99F" w:rsidR="009965D9" w:rsidRPr="00763E98" w:rsidRDefault="00D979D4" w:rsidP="003738A8">
      <w:pPr>
        <w:numPr>
          <w:ilvl w:val="0"/>
          <w:numId w:val="43"/>
        </w:numPr>
        <w:spacing w:before="0" w:after="120" w:line="240" w:lineRule="auto"/>
        <w:ind w:left="799" w:right="567" w:hanging="357"/>
        <w:rPr>
          <w:rFonts w:ascii="Times New Roman" w:hAnsi="Times New Roman"/>
          <w:sz w:val="24"/>
          <w:szCs w:val="22"/>
        </w:rPr>
      </w:pPr>
      <w:r>
        <w:rPr>
          <w:rFonts w:ascii="Times New Roman" w:hAnsi="Times New Roman"/>
          <w:sz w:val="24"/>
          <w:szCs w:val="22"/>
        </w:rPr>
        <w:t xml:space="preserve">proposer un </w:t>
      </w:r>
      <w:r w:rsidR="00CD1C72" w:rsidRPr="00763E98">
        <w:rPr>
          <w:rFonts w:ascii="Times New Roman" w:hAnsi="Times New Roman"/>
          <w:sz w:val="24"/>
          <w:szCs w:val="22"/>
        </w:rPr>
        <w:t>chronogramme global de mise en œuvre du Plan de Communication en précisant pour toutes les activités : le vecteur de communication adapté, les biens et services à acquérir, les coûts unitaires et globaux, le calendrier d’exécution, le</w:t>
      </w:r>
      <w:r w:rsidR="00DD6C07">
        <w:rPr>
          <w:rFonts w:ascii="Times New Roman" w:hAnsi="Times New Roman"/>
          <w:sz w:val="24"/>
          <w:szCs w:val="22"/>
        </w:rPr>
        <w:t>s</w:t>
      </w:r>
      <w:r w:rsidR="00CD1C72" w:rsidRPr="00763E98">
        <w:rPr>
          <w:rFonts w:ascii="Times New Roman" w:hAnsi="Times New Roman"/>
          <w:sz w:val="24"/>
          <w:szCs w:val="22"/>
        </w:rPr>
        <w:t xml:space="preserve"> responsable</w:t>
      </w:r>
      <w:r w:rsidR="00DD6C07">
        <w:rPr>
          <w:rFonts w:ascii="Times New Roman" w:hAnsi="Times New Roman"/>
          <w:sz w:val="24"/>
          <w:szCs w:val="22"/>
        </w:rPr>
        <w:t>s</w:t>
      </w:r>
      <w:r w:rsidR="00CD1C72" w:rsidRPr="00763E98">
        <w:rPr>
          <w:rFonts w:ascii="Times New Roman" w:hAnsi="Times New Roman"/>
          <w:sz w:val="24"/>
          <w:szCs w:val="22"/>
        </w:rPr>
        <w:t xml:space="preserve"> de mise en œuvre, etc.</w:t>
      </w:r>
    </w:p>
    <w:p w14:paraId="6B84C70B" w14:textId="365C72DB" w:rsidR="009965D9" w:rsidRPr="00763E98" w:rsidRDefault="009965D9" w:rsidP="003738A8">
      <w:pPr>
        <w:numPr>
          <w:ilvl w:val="0"/>
          <w:numId w:val="43"/>
        </w:numPr>
        <w:spacing w:before="0" w:after="120" w:line="240" w:lineRule="auto"/>
        <w:ind w:left="799" w:right="567" w:hanging="357"/>
        <w:rPr>
          <w:rFonts w:ascii="Times New Roman" w:hAnsi="Times New Roman"/>
          <w:sz w:val="24"/>
          <w:szCs w:val="22"/>
        </w:rPr>
      </w:pPr>
      <w:r w:rsidRPr="00763E98">
        <w:rPr>
          <w:rFonts w:ascii="Times New Roman" w:hAnsi="Times New Roman"/>
          <w:sz w:val="24"/>
          <w:szCs w:val="22"/>
        </w:rPr>
        <w:t xml:space="preserve">élaborer le plan de communication budgétisé </w:t>
      </w:r>
      <w:r w:rsidR="00475377">
        <w:rPr>
          <w:rFonts w:ascii="Times New Roman" w:hAnsi="Times New Roman"/>
          <w:sz w:val="24"/>
          <w:szCs w:val="22"/>
        </w:rPr>
        <w:t>sur la base de la stratégie de communication identifiée</w:t>
      </w:r>
      <w:r w:rsidRPr="00763E98">
        <w:rPr>
          <w:rFonts w:ascii="Times New Roman" w:hAnsi="Times New Roman"/>
          <w:sz w:val="24"/>
          <w:szCs w:val="22"/>
        </w:rPr>
        <w:t>;</w:t>
      </w:r>
    </w:p>
    <w:p w14:paraId="5FD4DADE" w14:textId="77777777" w:rsidR="009965D9" w:rsidRPr="00763E98" w:rsidRDefault="009965D9" w:rsidP="003738A8">
      <w:pPr>
        <w:numPr>
          <w:ilvl w:val="0"/>
          <w:numId w:val="43"/>
        </w:numPr>
        <w:spacing w:before="0" w:after="120" w:line="240" w:lineRule="auto"/>
        <w:ind w:left="799" w:right="567" w:hanging="357"/>
        <w:rPr>
          <w:rFonts w:ascii="Times New Roman" w:hAnsi="Times New Roman"/>
          <w:sz w:val="24"/>
          <w:szCs w:val="22"/>
        </w:rPr>
      </w:pPr>
      <w:r w:rsidRPr="00763E98">
        <w:rPr>
          <w:rFonts w:ascii="Times New Roman" w:hAnsi="Times New Roman"/>
          <w:sz w:val="24"/>
          <w:szCs w:val="22"/>
        </w:rPr>
        <w:t>développer la communication avec tous les groupes cibles du PROGEP II ;</w:t>
      </w:r>
    </w:p>
    <w:p w14:paraId="03DD69D1" w14:textId="13AF0A3D" w:rsidR="009965D9" w:rsidRDefault="009965D9" w:rsidP="003738A8">
      <w:pPr>
        <w:numPr>
          <w:ilvl w:val="0"/>
          <w:numId w:val="43"/>
        </w:numPr>
        <w:spacing w:before="0" w:after="120" w:line="240" w:lineRule="auto"/>
        <w:ind w:left="799" w:right="567" w:hanging="357"/>
        <w:rPr>
          <w:rFonts w:ascii="Times New Roman" w:hAnsi="Times New Roman"/>
          <w:sz w:val="24"/>
          <w:szCs w:val="22"/>
        </w:rPr>
      </w:pPr>
      <w:r w:rsidRPr="00763E98">
        <w:rPr>
          <w:rFonts w:ascii="Times New Roman" w:hAnsi="Times New Roman"/>
          <w:sz w:val="24"/>
          <w:szCs w:val="22"/>
        </w:rPr>
        <w:t>renforcer la notoriété</w:t>
      </w:r>
      <w:r w:rsidR="00D979D4">
        <w:rPr>
          <w:rFonts w:ascii="Times New Roman" w:hAnsi="Times New Roman"/>
          <w:sz w:val="24"/>
          <w:szCs w:val="22"/>
        </w:rPr>
        <w:t xml:space="preserve"> et la visibilité</w:t>
      </w:r>
      <w:r w:rsidRPr="00763E98">
        <w:rPr>
          <w:rFonts w:ascii="Times New Roman" w:hAnsi="Times New Roman"/>
          <w:sz w:val="24"/>
          <w:szCs w:val="22"/>
        </w:rPr>
        <w:t xml:space="preserve"> de l’A</w:t>
      </w:r>
      <w:r w:rsidR="00D979D4">
        <w:rPr>
          <w:rFonts w:ascii="Times New Roman" w:hAnsi="Times New Roman"/>
          <w:sz w:val="24"/>
          <w:szCs w:val="22"/>
        </w:rPr>
        <w:t xml:space="preserve">DM </w:t>
      </w:r>
      <w:r w:rsidRPr="00763E98">
        <w:rPr>
          <w:rFonts w:ascii="Times New Roman" w:hAnsi="Times New Roman"/>
          <w:sz w:val="24"/>
          <w:szCs w:val="22"/>
        </w:rPr>
        <w:t>et faire connaitre ses différents programmes et activités, notamment le P</w:t>
      </w:r>
      <w:r w:rsidR="00013AB9" w:rsidRPr="00763E98">
        <w:rPr>
          <w:rFonts w:ascii="Times New Roman" w:hAnsi="Times New Roman"/>
          <w:sz w:val="24"/>
          <w:szCs w:val="22"/>
        </w:rPr>
        <w:t>ROGEP II</w:t>
      </w:r>
      <w:r w:rsidRPr="00763E98">
        <w:rPr>
          <w:rFonts w:ascii="Times New Roman" w:hAnsi="Times New Roman"/>
          <w:sz w:val="24"/>
          <w:szCs w:val="22"/>
        </w:rPr>
        <w:t>;</w:t>
      </w:r>
    </w:p>
    <w:p w14:paraId="3D286EFF" w14:textId="16389FDD" w:rsidR="00475377" w:rsidRPr="00763E98" w:rsidRDefault="00475377" w:rsidP="003738A8">
      <w:pPr>
        <w:numPr>
          <w:ilvl w:val="0"/>
          <w:numId w:val="43"/>
        </w:numPr>
        <w:spacing w:before="0" w:after="120" w:line="240" w:lineRule="auto"/>
        <w:ind w:left="799" w:right="567" w:hanging="357"/>
        <w:rPr>
          <w:rFonts w:ascii="Times New Roman" w:hAnsi="Times New Roman"/>
          <w:sz w:val="24"/>
          <w:szCs w:val="22"/>
        </w:rPr>
      </w:pPr>
      <w:r>
        <w:rPr>
          <w:rFonts w:ascii="Times New Roman" w:hAnsi="Times New Roman"/>
          <w:sz w:val="24"/>
          <w:szCs w:val="22"/>
        </w:rPr>
        <w:t>définir une charte graphique propre à tous les supports de communication du Projet</w:t>
      </w:r>
    </w:p>
    <w:p w14:paraId="6031315E" w14:textId="77777777" w:rsidR="009965D9" w:rsidRPr="00763E98" w:rsidRDefault="009965D9" w:rsidP="003738A8">
      <w:pPr>
        <w:numPr>
          <w:ilvl w:val="0"/>
          <w:numId w:val="43"/>
        </w:numPr>
        <w:spacing w:before="0" w:after="120" w:line="240" w:lineRule="auto"/>
        <w:ind w:left="799" w:right="567" w:hanging="357"/>
        <w:rPr>
          <w:rFonts w:ascii="Times New Roman" w:hAnsi="Times New Roman"/>
          <w:sz w:val="24"/>
          <w:szCs w:val="22"/>
        </w:rPr>
      </w:pPr>
      <w:r w:rsidRPr="00763E98">
        <w:rPr>
          <w:rFonts w:ascii="Times New Roman" w:hAnsi="Times New Roman"/>
          <w:sz w:val="24"/>
          <w:szCs w:val="22"/>
        </w:rPr>
        <w:t>favoriser une meilleure visibilité des réalisations du PROGEP II, à travers une communication ouverte, structurée et soutenue ;</w:t>
      </w:r>
    </w:p>
    <w:p w14:paraId="5E2A5A93" w14:textId="03D0F697" w:rsidR="00763E98" w:rsidRPr="00101078" w:rsidRDefault="009965D9" w:rsidP="003738A8">
      <w:pPr>
        <w:numPr>
          <w:ilvl w:val="0"/>
          <w:numId w:val="43"/>
        </w:numPr>
        <w:spacing w:before="0" w:after="120" w:line="240" w:lineRule="auto"/>
        <w:ind w:left="799" w:right="567" w:hanging="357"/>
        <w:rPr>
          <w:rFonts w:ascii="Times New Roman" w:hAnsi="Times New Roman"/>
          <w:sz w:val="24"/>
          <w:szCs w:val="22"/>
        </w:rPr>
      </w:pPr>
      <w:r w:rsidRPr="00763E98">
        <w:rPr>
          <w:rFonts w:ascii="Times New Roman" w:hAnsi="Times New Roman"/>
          <w:sz w:val="24"/>
          <w:szCs w:val="22"/>
        </w:rPr>
        <w:t>asseoir une communication spécifique en appui à la mise en œuvre du PROGEP II</w:t>
      </w:r>
      <w:r w:rsidR="00763E98">
        <w:rPr>
          <w:rFonts w:ascii="Times New Roman" w:hAnsi="Times New Roman"/>
          <w:sz w:val="24"/>
          <w:szCs w:val="22"/>
        </w:rPr>
        <w:t>.</w:t>
      </w:r>
    </w:p>
    <w:p w14:paraId="19E1AA79" w14:textId="77777777" w:rsidR="00CD1C72" w:rsidRPr="00763E98" w:rsidRDefault="00CD1C72" w:rsidP="003738A8">
      <w:pPr>
        <w:pStyle w:val="Titre2"/>
        <w:numPr>
          <w:ilvl w:val="1"/>
          <w:numId w:val="2"/>
        </w:numPr>
        <w:ind w:left="709" w:right="567" w:hanging="502"/>
        <w:rPr>
          <w:rFonts w:ascii="Times New Roman" w:hAnsi="Times New Roman"/>
          <w:b w:val="0"/>
          <w:sz w:val="24"/>
          <w:u w:val="none"/>
        </w:rPr>
      </w:pPr>
      <w:r w:rsidRPr="00763E98">
        <w:rPr>
          <w:rFonts w:ascii="Times New Roman" w:hAnsi="Times New Roman"/>
          <w:sz w:val="24"/>
          <w:u w:val="none"/>
        </w:rPr>
        <w:lastRenderedPageBreak/>
        <w:t>La mise en œuvre efficiente du plan de communication</w:t>
      </w:r>
    </w:p>
    <w:p w14:paraId="01559B1C" w14:textId="77777777" w:rsidR="00CD1C72" w:rsidRPr="00E1758D" w:rsidRDefault="00CD1C72" w:rsidP="003738A8">
      <w:pPr>
        <w:spacing w:line="360" w:lineRule="auto"/>
        <w:ind w:right="567"/>
        <w:rPr>
          <w:rFonts w:ascii="Times New Roman" w:hAnsi="Times New Roman"/>
          <w:szCs w:val="22"/>
        </w:rPr>
      </w:pPr>
      <w:r w:rsidRPr="00E1758D">
        <w:rPr>
          <w:rFonts w:ascii="Times New Roman" w:hAnsi="Times New Roman"/>
          <w:szCs w:val="22"/>
        </w:rPr>
        <w:t xml:space="preserve">A cet effet, le cabinet assurera entre </w:t>
      </w:r>
      <w:r w:rsidR="001D09FC" w:rsidRPr="00E1758D">
        <w:rPr>
          <w:rFonts w:ascii="Times New Roman" w:hAnsi="Times New Roman"/>
          <w:szCs w:val="22"/>
        </w:rPr>
        <w:t>autres,</w:t>
      </w:r>
      <w:r w:rsidRPr="00E1758D">
        <w:rPr>
          <w:rFonts w:ascii="Times New Roman" w:hAnsi="Times New Roman"/>
          <w:szCs w:val="22"/>
        </w:rPr>
        <w:t xml:space="preserve"> les tâches et responsabilités suivantes :</w:t>
      </w:r>
    </w:p>
    <w:p w14:paraId="77E2AF02" w14:textId="5AD56147" w:rsidR="00B54563" w:rsidRPr="00763E98" w:rsidRDefault="00B54563" w:rsidP="003738A8">
      <w:pPr>
        <w:numPr>
          <w:ilvl w:val="0"/>
          <w:numId w:val="44"/>
        </w:numPr>
        <w:spacing w:before="0" w:after="120" w:line="240" w:lineRule="auto"/>
        <w:ind w:left="714" w:right="567" w:hanging="357"/>
        <w:rPr>
          <w:rFonts w:ascii="Times New Roman" w:hAnsi="Times New Roman"/>
          <w:sz w:val="24"/>
          <w:szCs w:val="24"/>
        </w:rPr>
      </w:pPr>
      <w:r>
        <w:rPr>
          <w:rFonts w:ascii="Times New Roman" w:hAnsi="Times New Roman"/>
          <w:sz w:val="24"/>
          <w:szCs w:val="24"/>
        </w:rPr>
        <w:t xml:space="preserve">Mettre en œuvre le Plan de communication global, intégrant celui du Plan de Mobilisation des Parties Prenantes (PMPP) élaboré dans le cadre du Projet; </w:t>
      </w:r>
    </w:p>
    <w:p w14:paraId="07E88B0C" w14:textId="11E6CC87" w:rsidR="00475377" w:rsidRPr="00763E98" w:rsidRDefault="00475377" w:rsidP="003738A8">
      <w:pPr>
        <w:numPr>
          <w:ilvl w:val="0"/>
          <w:numId w:val="44"/>
        </w:numPr>
        <w:spacing w:before="0" w:after="120" w:line="240" w:lineRule="auto"/>
        <w:ind w:left="714" w:right="567" w:hanging="357"/>
        <w:rPr>
          <w:rFonts w:ascii="Times New Roman" w:hAnsi="Times New Roman"/>
          <w:sz w:val="24"/>
          <w:szCs w:val="24"/>
        </w:rPr>
      </w:pPr>
      <w:r>
        <w:rPr>
          <w:rFonts w:ascii="Times New Roman" w:hAnsi="Times New Roman"/>
          <w:sz w:val="24"/>
          <w:szCs w:val="24"/>
        </w:rPr>
        <w:t xml:space="preserve">Concevoir et réaliser un </w:t>
      </w:r>
      <w:r w:rsidRPr="00763E98">
        <w:rPr>
          <w:rFonts w:ascii="Times New Roman" w:hAnsi="Times New Roman"/>
          <w:sz w:val="24"/>
          <w:szCs w:val="24"/>
        </w:rPr>
        <w:t>logo et</w:t>
      </w:r>
      <w:r>
        <w:rPr>
          <w:rFonts w:ascii="Times New Roman" w:hAnsi="Times New Roman"/>
          <w:sz w:val="24"/>
          <w:szCs w:val="24"/>
        </w:rPr>
        <w:t xml:space="preserve"> </w:t>
      </w:r>
      <w:r w:rsidRPr="00763E98">
        <w:rPr>
          <w:rFonts w:ascii="Times New Roman" w:hAnsi="Times New Roman"/>
          <w:sz w:val="24"/>
          <w:szCs w:val="24"/>
        </w:rPr>
        <w:t>une charte graphique du PROGEP II;</w:t>
      </w:r>
    </w:p>
    <w:p w14:paraId="4C2C28A9" w14:textId="77777777" w:rsidR="00CD1C72" w:rsidRDefault="00CD1C72" w:rsidP="003738A8">
      <w:pPr>
        <w:numPr>
          <w:ilvl w:val="0"/>
          <w:numId w:val="44"/>
        </w:numPr>
        <w:spacing w:before="0" w:after="120" w:line="240" w:lineRule="auto"/>
        <w:ind w:left="714" w:right="567" w:hanging="357"/>
        <w:rPr>
          <w:rFonts w:ascii="Times New Roman" w:hAnsi="Times New Roman"/>
          <w:sz w:val="24"/>
          <w:szCs w:val="24"/>
        </w:rPr>
      </w:pPr>
      <w:r w:rsidRPr="00763E98">
        <w:rPr>
          <w:rFonts w:ascii="Times New Roman" w:hAnsi="Times New Roman"/>
          <w:sz w:val="24"/>
          <w:szCs w:val="24"/>
        </w:rPr>
        <w:t>développer des actions de relations publiques avec les différentes parties prenantes (Communes/Villes, Ministères et services déconcentrés, partenaires au développement, populations, …)</w:t>
      </w:r>
      <w:r w:rsidR="001D09FC" w:rsidRPr="00763E98">
        <w:rPr>
          <w:rFonts w:ascii="Times New Roman" w:hAnsi="Times New Roman"/>
          <w:sz w:val="24"/>
          <w:szCs w:val="24"/>
        </w:rPr>
        <w:t>;</w:t>
      </w:r>
    </w:p>
    <w:p w14:paraId="5520AAAB" w14:textId="0A0C6121" w:rsidR="00CD1C72" w:rsidRPr="00763E98" w:rsidRDefault="00CD1C72" w:rsidP="003738A8">
      <w:pPr>
        <w:numPr>
          <w:ilvl w:val="0"/>
          <w:numId w:val="44"/>
        </w:numPr>
        <w:spacing w:before="0" w:after="120" w:line="240" w:lineRule="auto"/>
        <w:ind w:left="714" w:right="567" w:hanging="357"/>
        <w:rPr>
          <w:rFonts w:ascii="Times New Roman" w:hAnsi="Times New Roman"/>
          <w:sz w:val="24"/>
          <w:szCs w:val="24"/>
        </w:rPr>
      </w:pPr>
      <w:r w:rsidRPr="00763E98">
        <w:rPr>
          <w:rFonts w:ascii="Times New Roman" w:hAnsi="Times New Roman"/>
          <w:sz w:val="24"/>
          <w:szCs w:val="24"/>
        </w:rPr>
        <w:t>assurer de façon régulière, le suivi des écrits et reportages des organes de presse et des médias impliqués dans la couverture des activités du PROGEP</w:t>
      </w:r>
      <w:r w:rsidR="00C76D37" w:rsidRPr="00763E98">
        <w:rPr>
          <w:rFonts w:ascii="Times New Roman" w:hAnsi="Times New Roman"/>
          <w:sz w:val="24"/>
          <w:szCs w:val="24"/>
        </w:rPr>
        <w:t xml:space="preserve"> II</w:t>
      </w:r>
      <w:r w:rsidR="00475377">
        <w:rPr>
          <w:rFonts w:ascii="Times New Roman" w:hAnsi="Times New Roman"/>
          <w:sz w:val="24"/>
          <w:szCs w:val="24"/>
        </w:rPr>
        <w:t xml:space="preserve"> selon une charte graphique bien définie</w:t>
      </w:r>
      <w:r w:rsidRPr="00763E98">
        <w:rPr>
          <w:rFonts w:ascii="Times New Roman" w:hAnsi="Times New Roman"/>
          <w:sz w:val="24"/>
          <w:szCs w:val="24"/>
        </w:rPr>
        <w:t>;</w:t>
      </w:r>
      <w:r w:rsidR="00475377">
        <w:rPr>
          <w:rFonts w:ascii="Times New Roman" w:hAnsi="Times New Roman"/>
          <w:sz w:val="24"/>
          <w:szCs w:val="24"/>
        </w:rPr>
        <w:t xml:space="preserve"> le cabinet sera garant </w:t>
      </w:r>
      <w:proofErr w:type="spellStart"/>
      <w:r w:rsidR="00475377">
        <w:rPr>
          <w:rFonts w:ascii="Times New Roman" w:hAnsi="Times New Roman"/>
          <w:sz w:val="24"/>
          <w:szCs w:val="24"/>
        </w:rPr>
        <w:t>su</w:t>
      </w:r>
      <w:proofErr w:type="spellEnd"/>
      <w:r w:rsidR="00475377">
        <w:rPr>
          <w:rFonts w:ascii="Times New Roman" w:hAnsi="Times New Roman"/>
          <w:sz w:val="24"/>
          <w:szCs w:val="24"/>
        </w:rPr>
        <w:t xml:space="preserve"> respect de la charte graphique du projet dans tous les éléments de communication</w:t>
      </w:r>
    </w:p>
    <w:p w14:paraId="61404E2A" w14:textId="77777777" w:rsidR="00CD1C72" w:rsidRPr="00763E98" w:rsidRDefault="00CD1C72" w:rsidP="003738A8">
      <w:pPr>
        <w:numPr>
          <w:ilvl w:val="0"/>
          <w:numId w:val="44"/>
        </w:numPr>
        <w:spacing w:before="0" w:after="120" w:line="240" w:lineRule="auto"/>
        <w:ind w:left="714" w:right="567" w:hanging="357"/>
        <w:rPr>
          <w:rFonts w:ascii="Times New Roman" w:hAnsi="Times New Roman"/>
          <w:sz w:val="24"/>
          <w:szCs w:val="24"/>
        </w:rPr>
      </w:pPr>
      <w:r w:rsidRPr="00763E98">
        <w:rPr>
          <w:rFonts w:ascii="Times New Roman" w:hAnsi="Times New Roman"/>
          <w:sz w:val="24"/>
          <w:szCs w:val="24"/>
        </w:rPr>
        <w:t xml:space="preserve">organiser et gérer la couverture médiatique de tous les événements du PROGEP </w:t>
      </w:r>
      <w:r w:rsidR="001D09FC" w:rsidRPr="00763E98">
        <w:rPr>
          <w:rFonts w:ascii="Times New Roman" w:hAnsi="Times New Roman"/>
          <w:sz w:val="24"/>
          <w:szCs w:val="24"/>
        </w:rPr>
        <w:t>II</w:t>
      </w:r>
      <w:r w:rsidRPr="00763E98">
        <w:rPr>
          <w:rFonts w:ascii="Times New Roman" w:hAnsi="Times New Roman"/>
          <w:sz w:val="24"/>
          <w:szCs w:val="24"/>
        </w:rPr>
        <w:t xml:space="preserve">  ;</w:t>
      </w:r>
    </w:p>
    <w:p w14:paraId="7B039E9C" w14:textId="77777777" w:rsidR="00CD1C72" w:rsidRPr="00763E98" w:rsidRDefault="00CD1C72" w:rsidP="003738A8">
      <w:pPr>
        <w:numPr>
          <w:ilvl w:val="0"/>
          <w:numId w:val="44"/>
        </w:numPr>
        <w:spacing w:before="0" w:after="120" w:line="240" w:lineRule="auto"/>
        <w:ind w:left="714" w:right="567" w:hanging="357"/>
        <w:rPr>
          <w:rFonts w:ascii="Times New Roman" w:hAnsi="Times New Roman"/>
          <w:sz w:val="24"/>
          <w:szCs w:val="24"/>
        </w:rPr>
      </w:pPr>
      <w:r w:rsidRPr="00763E98">
        <w:rPr>
          <w:rFonts w:ascii="Times New Roman" w:hAnsi="Times New Roman"/>
          <w:sz w:val="24"/>
          <w:szCs w:val="24"/>
        </w:rPr>
        <w:t xml:space="preserve">élaborer des publireportages, publications, articles de presse et d’interviews à faire dans les journaux, magazines et autres supports écrits ; </w:t>
      </w:r>
    </w:p>
    <w:p w14:paraId="54E8C274" w14:textId="77777777" w:rsidR="00CD1C72" w:rsidRPr="00763E98" w:rsidRDefault="00CD1C72" w:rsidP="003738A8">
      <w:pPr>
        <w:numPr>
          <w:ilvl w:val="0"/>
          <w:numId w:val="44"/>
        </w:numPr>
        <w:spacing w:before="0" w:after="120" w:line="240" w:lineRule="auto"/>
        <w:ind w:left="714" w:right="567" w:hanging="357"/>
        <w:rPr>
          <w:rFonts w:ascii="Times New Roman" w:hAnsi="Times New Roman"/>
          <w:sz w:val="24"/>
          <w:szCs w:val="24"/>
        </w:rPr>
      </w:pPr>
      <w:r w:rsidRPr="00763E98">
        <w:rPr>
          <w:rFonts w:ascii="Times New Roman" w:hAnsi="Times New Roman"/>
          <w:sz w:val="24"/>
          <w:szCs w:val="24"/>
        </w:rPr>
        <w:t>assurer sur les sites web d’information en ligne et les réseaux sociaux, la rédaction et la publication d’articles de presse, d’interviews et publireportages ;</w:t>
      </w:r>
    </w:p>
    <w:p w14:paraId="0078B8AE" w14:textId="77777777" w:rsidR="00CD1C72" w:rsidRPr="00763E98" w:rsidRDefault="00CD1C72" w:rsidP="003738A8">
      <w:pPr>
        <w:numPr>
          <w:ilvl w:val="0"/>
          <w:numId w:val="44"/>
        </w:numPr>
        <w:spacing w:before="0" w:after="120" w:line="240" w:lineRule="auto"/>
        <w:ind w:left="714" w:right="567" w:hanging="357"/>
        <w:rPr>
          <w:rFonts w:ascii="Times New Roman" w:hAnsi="Times New Roman"/>
          <w:sz w:val="24"/>
          <w:szCs w:val="24"/>
        </w:rPr>
      </w:pPr>
      <w:r w:rsidRPr="00763E98">
        <w:rPr>
          <w:rFonts w:ascii="Times New Roman" w:hAnsi="Times New Roman"/>
          <w:sz w:val="24"/>
          <w:szCs w:val="24"/>
        </w:rPr>
        <w:t>assurer la conception visuelle des supports d’information, de sensibilisation et de communication de masse, notamment les brochures d’information, dépliants, affiches, kakemonos, parapluies, tee-shirt</w:t>
      </w:r>
      <w:r w:rsidR="004B62E3" w:rsidRPr="00763E98">
        <w:rPr>
          <w:rFonts w:ascii="Times New Roman" w:hAnsi="Times New Roman"/>
          <w:sz w:val="24"/>
          <w:szCs w:val="24"/>
        </w:rPr>
        <w:t>s</w:t>
      </w:r>
      <w:r w:rsidRPr="00763E98">
        <w:rPr>
          <w:rFonts w:ascii="Times New Roman" w:hAnsi="Times New Roman"/>
          <w:sz w:val="24"/>
          <w:szCs w:val="24"/>
        </w:rPr>
        <w:t>, casquettes, polos, etc. pour un renfor</w:t>
      </w:r>
      <w:r w:rsidR="00C96EB1" w:rsidRPr="00763E98">
        <w:rPr>
          <w:rFonts w:ascii="Times New Roman" w:hAnsi="Times New Roman"/>
          <w:sz w:val="24"/>
          <w:szCs w:val="24"/>
        </w:rPr>
        <w:t xml:space="preserve">cement de la visibilité du </w:t>
      </w:r>
      <w:r w:rsidR="00C76D37" w:rsidRPr="00763E98">
        <w:rPr>
          <w:rFonts w:ascii="Times New Roman" w:hAnsi="Times New Roman"/>
          <w:sz w:val="24"/>
          <w:szCs w:val="24"/>
        </w:rPr>
        <w:t>PROGEP II.</w:t>
      </w:r>
    </w:p>
    <w:p w14:paraId="3251AB33" w14:textId="77777777" w:rsidR="00CD1C72" w:rsidRPr="00763E98" w:rsidRDefault="00CD1C72" w:rsidP="003738A8">
      <w:pPr>
        <w:numPr>
          <w:ilvl w:val="0"/>
          <w:numId w:val="44"/>
        </w:numPr>
        <w:spacing w:before="0" w:after="120" w:line="240" w:lineRule="auto"/>
        <w:ind w:left="714" w:right="567" w:hanging="357"/>
        <w:rPr>
          <w:rFonts w:ascii="Times New Roman" w:hAnsi="Times New Roman"/>
          <w:sz w:val="24"/>
          <w:szCs w:val="24"/>
        </w:rPr>
      </w:pPr>
      <w:r w:rsidRPr="00763E98">
        <w:rPr>
          <w:rFonts w:ascii="Times New Roman" w:hAnsi="Times New Roman"/>
          <w:sz w:val="24"/>
          <w:szCs w:val="24"/>
        </w:rPr>
        <w:t>organiser périodiquement des rencontres avec la presse pour communiquer sur les différents processus des acti</w:t>
      </w:r>
      <w:r w:rsidR="001D09FC" w:rsidRPr="00763E98">
        <w:rPr>
          <w:rFonts w:ascii="Times New Roman" w:hAnsi="Times New Roman"/>
          <w:sz w:val="24"/>
          <w:szCs w:val="24"/>
        </w:rPr>
        <w:t xml:space="preserve">vités de l’ADM et notamment du </w:t>
      </w:r>
      <w:r w:rsidR="00C76D37" w:rsidRPr="00763E98">
        <w:rPr>
          <w:rFonts w:ascii="Times New Roman" w:hAnsi="Times New Roman"/>
          <w:sz w:val="24"/>
          <w:szCs w:val="24"/>
        </w:rPr>
        <w:t xml:space="preserve">PROGEP II </w:t>
      </w:r>
      <w:r w:rsidRPr="00763E98">
        <w:rPr>
          <w:rFonts w:ascii="Times New Roman" w:hAnsi="Times New Roman"/>
          <w:sz w:val="24"/>
          <w:szCs w:val="24"/>
        </w:rPr>
        <w:t> ; (conférence de presse, point de presse, visite guidée, etc.) ;</w:t>
      </w:r>
    </w:p>
    <w:p w14:paraId="0221A204" w14:textId="77777777" w:rsidR="00CD1C72" w:rsidRPr="00763E98" w:rsidRDefault="00CD1C72" w:rsidP="003738A8">
      <w:pPr>
        <w:numPr>
          <w:ilvl w:val="0"/>
          <w:numId w:val="44"/>
        </w:numPr>
        <w:spacing w:before="0" w:after="120" w:line="240" w:lineRule="auto"/>
        <w:ind w:left="714" w:right="567" w:hanging="357"/>
        <w:rPr>
          <w:rFonts w:ascii="Times New Roman" w:hAnsi="Times New Roman"/>
          <w:sz w:val="24"/>
          <w:szCs w:val="24"/>
        </w:rPr>
      </w:pPr>
      <w:r w:rsidRPr="00763E98">
        <w:rPr>
          <w:rFonts w:ascii="Times New Roman" w:hAnsi="Times New Roman"/>
          <w:sz w:val="24"/>
          <w:szCs w:val="24"/>
        </w:rPr>
        <w:t>concevoir un bulletin trimestriel  d’informations électron</w:t>
      </w:r>
      <w:r w:rsidR="00C96EB1" w:rsidRPr="00763E98">
        <w:rPr>
          <w:rFonts w:ascii="Times New Roman" w:hAnsi="Times New Roman"/>
          <w:sz w:val="24"/>
          <w:szCs w:val="24"/>
        </w:rPr>
        <w:t xml:space="preserve">ique sur les activités </w:t>
      </w:r>
      <w:r w:rsidRPr="00763E98">
        <w:rPr>
          <w:rFonts w:ascii="Times New Roman" w:hAnsi="Times New Roman"/>
          <w:sz w:val="24"/>
          <w:szCs w:val="24"/>
        </w:rPr>
        <w:t xml:space="preserve">du </w:t>
      </w:r>
      <w:r w:rsidR="00C76D37" w:rsidRPr="00763E98">
        <w:rPr>
          <w:rFonts w:ascii="Times New Roman" w:hAnsi="Times New Roman"/>
          <w:sz w:val="24"/>
          <w:szCs w:val="24"/>
        </w:rPr>
        <w:t>PROGEP II</w:t>
      </w:r>
      <w:r w:rsidRPr="00763E98">
        <w:rPr>
          <w:rFonts w:ascii="Times New Roman" w:hAnsi="Times New Roman"/>
          <w:sz w:val="24"/>
          <w:szCs w:val="24"/>
        </w:rPr>
        <w:t xml:space="preserve"> (4 bulletins par an) ;</w:t>
      </w:r>
    </w:p>
    <w:p w14:paraId="4950630D" w14:textId="0290AAD8" w:rsidR="00CD1C72" w:rsidRPr="00763E98" w:rsidRDefault="00CD1C72" w:rsidP="003738A8">
      <w:pPr>
        <w:numPr>
          <w:ilvl w:val="0"/>
          <w:numId w:val="44"/>
        </w:numPr>
        <w:spacing w:before="0" w:after="120" w:line="240" w:lineRule="auto"/>
        <w:ind w:left="714" w:right="567" w:hanging="357"/>
        <w:rPr>
          <w:rFonts w:ascii="Times New Roman" w:hAnsi="Times New Roman"/>
          <w:sz w:val="24"/>
          <w:szCs w:val="24"/>
        </w:rPr>
      </w:pPr>
      <w:r w:rsidRPr="00763E98">
        <w:rPr>
          <w:rFonts w:ascii="Times New Roman" w:hAnsi="Times New Roman"/>
          <w:sz w:val="24"/>
          <w:szCs w:val="24"/>
        </w:rPr>
        <w:t>proposer et assurer l’organisation d’émissions thématiques à la radio et à la télévision avec une implication des acteurs du développement urbain (2 émissions et 2 publications dans les journaux par an )</w:t>
      </w:r>
    </w:p>
    <w:p w14:paraId="2BF4C031" w14:textId="0B5A79E3" w:rsidR="00CD1C72" w:rsidRPr="00763E98" w:rsidRDefault="00CD1C72" w:rsidP="003738A8">
      <w:pPr>
        <w:numPr>
          <w:ilvl w:val="0"/>
          <w:numId w:val="44"/>
        </w:numPr>
        <w:spacing w:before="0" w:after="120" w:line="240" w:lineRule="auto"/>
        <w:ind w:left="714" w:right="567" w:hanging="357"/>
        <w:rPr>
          <w:rFonts w:ascii="Times New Roman" w:hAnsi="Times New Roman"/>
          <w:sz w:val="24"/>
          <w:szCs w:val="24"/>
        </w:rPr>
      </w:pPr>
      <w:r w:rsidRPr="00763E98">
        <w:rPr>
          <w:rFonts w:ascii="Times New Roman" w:hAnsi="Times New Roman"/>
          <w:sz w:val="24"/>
          <w:szCs w:val="24"/>
        </w:rPr>
        <w:t>propose</w:t>
      </w:r>
      <w:r w:rsidR="00514B25" w:rsidRPr="00763E98">
        <w:rPr>
          <w:rFonts w:ascii="Times New Roman" w:hAnsi="Times New Roman"/>
          <w:sz w:val="24"/>
          <w:szCs w:val="24"/>
        </w:rPr>
        <w:t>r et assu</w:t>
      </w:r>
      <w:r w:rsidR="00691FF1" w:rsidRPr="00763E98">
        <w:rPr>
          <w:rFonts w:ascii="Times New Roman" w:hAnsi="Times New Roman"/>
          <w:sz w:val="24"/>
          <w:szCs w:val="24"/>
        </w:rPr>
        <w:t xml:space="preserve">rer la réalisation de cinq </w:t>
      </w:r>
      <w:r w:rsidR="00514B25" w:rsidRPr="00763E98">
        <w:rPr>
          <w:rFonts w:ascii="Times New Roman" w:hAnsi="Times New Roman"/>
          <w:sz w:val="24"/>
          <w:szCs w:val="24"/>
        </w:rPr>
        <w:t xml:space="preserve"> films (</w:t>
      </w:r>
      <w:r w:rsidR="00322750" w:rsidRPr="00322750">
        <w:rPr>
          <w:rFonts w:ascii="Times New Roman" w:hAnsi="Times New Roman"/>
          <w:b/>
          <w:sz w:val="24"/>
          <w:szCs w:val="24"/>
        </w:rPr>
        <w:t>1</w:t>
      </w:r>
      <w:r w:rsidR="00322750">
        <w:rPr>
          <w:rFonts w:ascii="Times New Roman" w:hAnsi="Times New Roman"/>
          <w:sz w:val="24"/>
          <w:szCs w:val="24"/>
        </w:rPr>
        <w:t xml:space="preserve">. </w:t>
      </w:r>
      <w:r w:rsidR="00514B25" w:rsidRPr="00763E98">
        <w:rPr>
          <w:rFonts w:ascii="Times New Roman" w:hAnsi="Times New Roman"/>
          <w:sz w:val="24"/>
          <w:szCs w:val="24"/>
        </w:rPr>
        <w:t>situation de référence,</w:t>
      </w:r>
      <w:r w:rsidR="00322750">
        <w:rPr>
          <w:rFonts w:ascii="Times New Roman" w:hAnsi="Times New Roman"/>
          <w:sz w:val="24"/>
          <w:szCs w:val="24"/>
        </w:rPr>
        <w:t xml:space="preserve"> </w:t>
      </w:r>
      <w:r w:rsidR="00322750" w:rsidRPr="00322750">
        <w:rPr>
          <w:rFonts w:ascii="Times New Roman" w:hAnsi="Times New Roman"/>
          <w:b/>
          <w:sz w:val="24"/>
          <w:szCs w:val="24"/>
        </w:rPr>
        <w:t xml:space="preserve">2. </w:t>
      </w:r>
      <w:r w:rsidR="00514B25" w:rsidRPr="00322750">
        <w:rPr>
          <w:rFonts w:ascii="Times New Roman" w:hAnsi="Times New Roman"/>
          <w:b/>
          <w:sz w:val="24"/>
          <w:szCs w:val="24"/>
        </w:rPr>
        <w:t xml:space="preserve"> </w:t>
      </w:r>
      <w:r w:rsidR="00EC7E40" w:rsidRPr="00763E98">
        <w:rPr>
          <w:rFonts w:ascii="Times New Roman" w:hAnsi="Times New Roman"/>
          <w:sz w:val="24"/>
          <w:szCs w:val="24"/>
        </w:rPr>
        <w:t>institutionnel</w:t>
      </w:r>
      <w:r w:rsidR="00EC7E40">
        <w:rPr>
          <w:rFonts w:ascii="Times New Roman" w:hAnsi="Times New Roman"/>
          <w:sz w:val="24"/>
          <w:szCs w:val="24"/>
        </w:rPr>
        <w:t>,</w:t>
      </w:r>
      <w:r w:rsidR="00322750">
        <w:rPr>
          <w:rFonts w:ascii="Times New Roman" w:hAnsi="Times New Roman"/>
          <w:sz w:val="24"/>
          <w:szCs w:val="24"/>
        </w:rPr>
        <w:t xml:space="preserve"> </w:t>
      </w:r>
      <w:r w:rsidR="00322750" w:rsidRPr="00322750">
        <w:rPr>
          <w:rFonts w:ascii="Times New Roman" w:hAnsi="Times New Roman"/>
          <w:b/>
          <w:sz w:val="24"/>
          <w:szCs w:val="24"/>
        </w:rPr>
        <w:t>3</w:t>
      </w:r>
      <w:r w:rsidR="00322750">
        <w:rPr>
          <w:rFonts w:ascii="Times New Roman" w:hAnsi="Times New Roman"/>
          <w:sz w:val="24"/>
          <w:szCs w:val="24"/>
        </w:rPr>
        <w:t>.</w:t>
      </w:r>
      <w:r w:rsidR="00EC7E40">
        <w:rPr>
          <w:rFonts w:ascii="Times New Roman" w:hAnsi="Times New Roman"/>
          <w:sz w:val="24"/>
          <w:szCs w:val="24"/>
        </w:rPr>
        <w:t xml:space="preserve"> revue</w:t>
      </w:r>
      <w:r w:rsidR="00EC7E40" w:rsidRPr="00763E98">
        <w:rPr>
          <w:rFonts w:ascii="Times New Roman" w:hAnsi="Times New Roman"/>
          <w:sz w:val="24"/>
          <w:szCs w:val="24"/>
        </w:rPr>
        <w:t xml:space="preserve"> </w:t>
      </w:r>
      <w:r w:rsidR="00514B25" w:rsidRPr="00763E98">
        <w:rPr>
          <w:rFonts w:ascii="Times New Roman" w:hAnsi="Times New Roman"/>
          <w:sz w:val="24"/>
          <w:szCs w:val="24"/>
        </w:rPr>
        <w:t>à mi-parcours</w:t>
      </w:r>
      <w:r w:rsidR="00F10960">
        <w:rPr>
          <w:rFonts w:ascii="Times New Roman" w:hAnsi="Times New Roman"/>
          <w:sz w:val="24"/>
          <w:szCs w:val="24"/>
        </w:rPr>
        <w:t>,</w:t>
      </w:r>
      <w:r w:rsidR="00514B25" w:rsidRPr="00763E98">
        <w:rPr>
          <w:rFonts w:ascii="Times New Roman" w:hAnsi="Times New Roman"/>
          <w:sz w:val="24"/>
          <w:szCs w:val="24"/>
        </w:rPr>
        <w:t xml:space="preserve"> </w:t>
      </w:r>
      <w:r w:rsidR="00322750" w:rsidRPr="00322750">
        <w:rPr>
          <w:rFonts w:ascii="Times New Roman" w:hAnsi="Times New Roman"/>
          <w:b/>
          <w:sz w:val="24"/>
          <w:szCs w:val="24"/>
        </w:rPr>
        <w:t>4</w:t>
      </w:r>
      <w:r w:rsidR="00322750">
        <w:rPr>
          <w:rFonts w:ascii="Times New Roman" w:hAnsi="Times New Roman"/>
          <w:sz w:val="24"/>
          <w:szCs w:val="24"/>
        </w:rPr>
        <w:t>.</w:t>
      </w:r>
      <w:r w:rsidR="00F10960">
        <w:rPr>
          <w:rFonts w:ascii="Times New Roman" w:hAnsi="Times New Roman"/>
          <w:sz w:val="24"/>
          <w:szCs w:val="24"/>
        </w:rPr>
        <w:t>documentaire sur l’engagement communautaire</w:t>
      </w:r>
      <w:r w:rsidR="00475377">
        <w:rPr>
          <w:rFonts w:ascii="Times New Roman" w:hAnsi="Times New Roman"/>
          <w:sz w:val="24"/>
          <w:szCs w:val="24"/>
        </w:rPr>
        <w:t xml:space="preserve"> et l’implication dans le projet des populations vulnérables -notamment femmes, jeunes, personnes âgées-</w:t>
      </w:r>
      <w:r w:rsidR="00F10960">
        <w:rPr>
          <w:rFonts w:ascii="Times New Roman" w:hAnsi="Times New Roman"/>
          <w:sz w:val="24"/>
          <w:szCs w:val="24"/>
        </w:rPr>
        <w:t xml:space="preserve"> et</w:t>
      </w:r>
      <w:r w:rsidR="00F10960" w:rsidRPr="00763E98">
        <w:rPr>
          <w:rFonts w:ascii="Times New Roman" w:hAnsi="Times New Roman"/>
          <w:sz w:val="24"/>
          <w:szCs w:val="24"/>
        </w:rPr>
        <w:t xml:space="preserve"> </w:t>
      </w:r>
      <w:r w:rsidR="00514B25" w:rsidRPr="00763E98">
        <w:rPr>
          <w:rFonts w:ascii="Times New Roman" w:hAnsi="Times New Roman"/>
          <w:sz w:val="24"/>
          <w:szCs w:val="24"/>
        </w:rPr>
        <w:t xml:space="preserve"> </w:t>
      </w:r>
      <w:r w:rsidR="00322750" w:rsidRPr="00322750">
        <w:rPr>
          <w:rFonts w:ascii="Times New Roman" w:hAnsi="Times New Roman"/>
          <w:b/>
          <w:sz w:val="24"/>
          <w:szCs w:val="24"/>
        </w:rPr>
        <w:t>5.</w:t>
      </w:r>
      <w:r w:rsidR="00322750">
        <w:rPr>
          <w:rFonts w:ascii="Times New Roman" w:hAnsi="Times New Roman"/>
          <w:sz w:val="24"/>
          <w:szCs w:val="24"/>
        </w:rPr>
        <w:t xml:space="preserve"> </w:t>
      </w:r>
      <w:r w:rsidR="00514B25" w:rsidRPr="00763E98">
        <w:rPr>
          <w:rFonts w:ascii="Times New Roman" w:hAnsi="Times New Roman"/>
          <w:sz w:val="24"/>
          <w:szCs w:val="24"/>
        </w:rPr>
        <w:t>capitalisation</w:t>
      </w:r>
      <w:r w:rsidR="000A42A5" w:rsidRPr="00763E98">
        <w:rPr>
          <w:rFonts w:ascii="Times New Roman" w:hAnsi="Times New Roman"/>
          <w:sz w:val="24"/>
          <w:szCs w:val="24"/>
        </w:rPr>
        <w:t xml:space="preserve"> du PROGEP</w:t>
      </w:r>
      <w:r w:rsidR="001D09FC" w:rsidRPr="00763E98">
        <w:rPr>
          <w:rFonts w:ascii="Times New Roman" w:hAnsi="Times New Roman"/>
          <w:sz w:val="24"/>
          <w:szCs w:val="24"/>
        </w:rPr>
        <w:t xml:space="preserve"> II</w:t>
      </w:r>
      <w:r w:rsidR="00514B25" w:rsidRPr="00763E98">
        <w:rPr>
          <w:rFonts w:ascii="Times New Roman" w:hAnsi="Times New Roman"/>
          <w:sz w:val="24"/>
          <w:szCs w:val="24"/>
        </w:rPr>
        <w:t>)</w:t>
      </w:r>
      <w:r w:rsidRPr="00763E98">
        <w:rPr>
          <w:rFonts w:ascii="Times New Roman" w:hAnsi="Times New Roman"/>
          <w:sz w:val="24"/>
          <w:szCs w:val="24"/>
        </w:rPr>
        <w:t xml:space="preserve"> ;</w:t>
      </w:r>
    </w:p>
    <w:p w14:paraId="677DE2CD" w14:textId="77777777" w:rsidR="00691FF1" w:rsidRPr="00763E98" w:rsidRDefault="00691FF1" w:rsidP="003738A8">
      <w:pPr>
        <w:numPr>
          <w:ilvl w:val="0"/>
          <w:numId w:val="44"/>
        </w:numPr>
        <w:spacing w:before="0" w:after="120" w:line="240" w:lineRule="auto"/>
        <w:ind w:left="714" w:right="567" w:hanging="357"/>
        <w:rPr>
          <w:rFonts w:ascii="Times New Roman" w:hAnsi="Times New Roman"/>
          <w:sz w:val="24"/>
          <w:szCs w:val="24"/>
        </w:rPr>
      </w:pPr>
      <w:r w:rsidRPr="00763E98">
        <w:rPr>
          <w:rFonts w:ascii="Times New Roman" w:hAnsi="Times New Roman"/>
          <w:sz w:val="24"/>
          <w:szCs w:val="24"/>
        </w:rPr>
        <w:t xml:space="preserve">proposer et assurer la réalisation de quinze  capsules thématiques   </w:t>
      </w:r>
    </w:p>
    <w:p w14:paraId="6372CBDB" w14:textId="77777777" w:rsidR="00CD1C72" w:rsidRPr="00763E98" w:rsidRDefault="001D09FC" w:rsidP="003738A8">
      <w:pPr>
        <w:numPr>
          <w:ilvl w:val="0"/>
          <w:numId w:val="44"/>
        </w:numPr>
        <w:spacing w:before="0" w:after="120" w:line="240" w:lineRule="auto"/>
        <w:ind w:left="714" w:right="567" w:hanging="357"/>
        <w:rPr>
          <w:rFonts w:ascii="Times New Roman" w:hAnsi="Times New Roman"/>
          <w:sz w:val="24"/>
          <w:szCs w:val="24"/>
        </w:rPr>
      </w:pPr>
      <w:r w:rsidRPr="00763E98">
        <w:rPr>
          <w:rFonts w:ascii="Times New Roman" w:hAnsi="Times New Roman"/>
          <w:sz w:val="24"/>
          <w:szCs w:val="24"/>
        </w:rPr>
        <w:t>réaliser des</w:t>
      </w:r>
      <w:r w:rsidR="00CD1C72" w:rsidRPr="00763E98">
        <w:rPr>
          <w:rFonts w:ascii="Times New Roman" w:hAnsi="Times New Roman"/>
          <w:sz w:val="24"/>
          <w:szCs w:val="24"/>
        </w:rPr>
        <w:t xml:space="preserve"> journées d’information avec les populations cibles et bénéfici</w:t>
      </w:r>
      <w:r w:rsidR="000A42A5" w:rsidRPr="00763E98">
        <w:rPr>
          <w:rFonts w:ascii="Times New Roman" w:hAnsi="Times New Roman"/>
          <w:sz w:val="24"/>
          <w:szCs w:val="24"/>
        </w:rPr>
        <w:t>aires des programmes du PROGEP</w:t>
      </w:r>
      <w:r w:rsidR="00CD1C72" w:rsidRPr="00763E98">
        <w:rPr>
          <w:rFonts w:ascii="Times New Roman" w:hAnsi="Times New Roman"/>
          <w:sz w:val="24"/>
          <w:szCs w:val="24"/>
        </w:rPr>
        <w:t xml:space="preserve"> (3 journées par an) ; </w:t>
      </w:r>
    </w:p>
    <w:p w14:paraId="4603744A" w14:textId="211451FC" w:rsidR="00CD1C72" w:rsidRPr="00763E98" w:rsidRDefault="00062309" w:rsidP="003738A8">
      <w:pPr>
        <w:numPr>
          <w:ilvl w:val="0"/>
          <w:numId w:val="44"/>
        </w:numPr>
        <w:spacing w:before="0" w:after="120" w:line="240" w:lineRule="auto"/>
        <w:ind w:left="714" w:right="567" w:hanging="357"/>
        <w:rPr>
          <w:rFonts w:ascii="Times New Roman" w:hAnsi="Times New Roman"/>
          <w:sz w:val="24"/>
          <w:szCs w:val="24"/>
        </w:rPr>
      </w:pPr>
      <w:r w:rsidRPr="00763E98">
        <w:rPr>
          <w:rFonts w:ascii="Times New Roman" w:hAnsi="Times New Roman"/>
          <w:sz w:val="24"/>
          <w:szCs w:val="24"/>
        </w:rPr>
        <w:t xml:space="preserve">accompagner l’organisation et </w:t>
      </w:r>
      <w:r w:rsidR="000A42A5" w:rsidRPr="00763E98">
        <w:rPr>
          <w:rFonts w:ascii="Times New Roman" w:hAnsi="Times New Roman"/>
          <w:sz w:val="24"/>
          <w:szCs w:val="24"/>
        </w:rPr>
        <w:t xml:space="preserve">la participation </w:t>
      </w:r>
      <w:r w:rsidR="00CD1C72" w:rsidRPr="00763E98">
        <w:rPr>
          <w:rFonts w:ascii="Times New Roman" w:hAnsi="Times New Roman"/>
          <w:sz w:val="24"/>
          <w:szCs w:val="24"/>
        </w:rPr>
        <w:t xml:space="preserve"> à différents événements (foires, p</w:t>
      </w:r>
      <w:r w:rsidR="000A42A5" w:rsidRPr="00763E98">
        <w:rPr>
          <w:rFonts w:ascii="Times New Roman" w:hAnsi="Times New Roman"/>
          <w:sz w:val="24"/>
          <w:szCs w:val="24"/>
        </w:rPr>
        <w:t>ortes ouvertes,</w:t>
      </w:r>
      <w:r w:rsidR="00CD1C72" w:rsidRPr="00763E98">
        <w:rPr>
          <w:rFonts w:ascii="Times New Roman" w:hAnsi="Times New Roman"/>
          <w:sz w:val="24"/>
          <w:szCs w:val="24"/>
        </w:rPr>
        <w:t xml:space="preserve"> </w:t>
      </w:r>
      <w:r w:rsidR="00783612">
        <w:rPr>
          <w:rFonts w:ascii="Times New Roman" w:hAnsi="Times New Roman"/>
          <w:sz w:val="24"/>
          <w:szCs w:val="24"/>
        </w:rPr>
        <w:t xml:space="preserve">ateliers, </w:t>
      </w:r>
      <w:r w:rsidR="00CD1C72" w:rsidRPr="00763E98">
        <w:rPr>
          <w:rFonts w:ascii="Times New Roman" w:hAnsi="Times New Roman"/>
          <w:sz w:val="24"/>
          <w:szCs w:val="24"/>
        </w:rPr>
        <w:t>etc.) ;</w:t>
      </w:r>
    </w:p>
    <w:p w14:paraId="0D910BA9" w14:textId="77777777" w:rsidR="000A42A5" w:rsidRPr="00763E98" w:rsidRDefault="00062309" w:rsidP="003738A8">
      <w:pPr>
        <w:numPr>
          <w:ilvl w:val="0"/>
          <w:numId w:val="44"/>
        </w:numPr>
        <w:spacing w:before="0" w:after="120" w:line="240" w:lineRule="auto"/>
        <w:ind w:left="714" w:right="567" w:hanging="357"/>
        <w:rPr>
          <w:rFonts w:ascii="Times New Roman" w:hAnsi="Times New Roman"/>
          <w:sz w:val="24"/>
          <w:szCs w:val="24"/>
        </w:rPr>
      </w:pPr>
      <w:r w:rsidRPr="00763E98">
        <w:rPr>
          <w:rFonts w:ascii="Times New Roman" w:hAnsi="Times New Roman"/>
          <w:sz w:val="24"/>
          <w:szCs w:val="24"/>
        </w:rPr>
        <w:t>mener des campagnes de communication digitale sur les différents réseaux de l’ADM (tous les 4 mois sur toute la durée du projet)</w:t>
      </w:r>
    </w:p>
    <w:p w14:paraId="1078FE88" w14:textId="77777777" w:rsidR="00CD1C72" w:rsidRPr="00763E98" w:rsidRDefault="00CD1C72" w:rsidP="003738A8">
      <w:pPr>
        <w:numPr>
          <w:ilvl w:val="0"/>
          <w:numId w:val="44"/>
        </w:numPr>
        <w:spacing w:before="0" w:after="120" w:line="240" w:lineRule="auto"/>
        <w:ind w:left="714" w:right="567" w:hanging="357"/>
        <w:rPr>
          <w:rFonts w:ascii="Times New Roman" w:hAnsi="Times New Roman"/>
          <w:sz w:val="24"/>
          <w:szCs w:val="24"/>
        </w:rPr>
      </w:pPr>
      <w:r w:rsidRPr="00763E98">
        <w:rPr>
          <w:rFonts w:ascii="Times New Roman" w:hAnsi="Times New Roman"/>
          <w:sz w:val="24"/>
          <w:szCs w:val="24"/>
        </w:rPr>
        <w:t>exécuter toute autre activité pertinente prévue dans le plan  de Communication ;</w:t>
      </w:r>
    </w:p>
    <w:p w14:paraId="0CC95A5C" w14:textId="77777777" w:rsidR="000006BC" w:rsidRPr="00763E98" w:rsidRDefault="00013AB9" w:rsidP="003738A8">
      <w:pPr>
        <w:numPr>
          <w:ilvl w:val="0"/>
          <w:numId w:val="44"/>
        </w:numPr>
        <w:spacing w:before="0" w:after="120" w:line="240" w:lineRule="auto"/>
        <w:ind w:left="714" w:right="567" w:hanging="357"/>
        <w:rPr>
          <w:rFonts w:ascii="Times New Roman" w:hAnsi="Times New Roman"/>
          <w:sz w:val="24"/>
          <w:szCs w:val="24"/>
        </w:rPr>
      </w:pPr>
      <w:r w:rsidRPr="00763E98">
        <w:rPr>
          <w:rFonts w:ascii="Times New Roman" w:hAnsi="Times New Roman"/>
          <w:sz w:val="24"/>
          <w:szCs w:val="24"/>
        </w:rPr>
        <w:lastRenderedPageBreak/>
        <w:t>d</w:t>
      </w:r>
      <w:r w:rsidR="000006BC" w:rsidRPr="00763E98">
        <w:rPr>
          <w:rFonts w:ascii="Times New Roman" w:hAnsi="Times New Roman"/>
          <w:sz w:val="24"/>
          <w:szCs w:val="24"/>
        </w:rPr>
        <w:t xml:space="preserve">évelopper et mettre en œuvre une campagne d'information et de mobilisation/engagement, et une feuille de route destinée aux acteurs concernés ; </w:t>
      </w:r>
    </w:p>
    <w:p w14:paraId="239C42AE" w14:textId="77777777" w:rsidR="000006BC" w:rsidRPr="00763E98" w:rsidRDefault="00013AB9" w:rsidP="003738A8">
      <w:pPr>
        <w:numPr>
          <w:ilvl w:val="0"/>
          <w:numId w:val="44"/>
        </w:numPr>
        <w:spacing w:before="0" w:after="120" w:line="240" w:lineRule="auto"/>
        <w:ind w:left="714" w:right="567" w:hanging="357"/>
        <w:rPr>
          <w:rFonts w:ascii="Times New Roman" w:hAnsi="Times New Roman"/>
          <w:sz w:val="24"/>
          <w:szCs w:val="24"/>
        </w:rPr>
      </w:pPr>
      <w:r w:rsidRPr="00763E98">
        <w:rPr>
          <w:rFonts w:ascii="Times New Roman" w:hAnsi="Times New Roman"/>
          <w:sz w:val="24"/>
          <w:szCs w:val="24"/>
        </w:rPr>
        <w:t>p</w:t>
      </w:r>
      <w:r w:rsidR="000006BC" w:rsidRPr="00763E98">
        <w:rPr>
          <w:rFonts w:ascii="Times New Roman" w:hAnsi="Times New Roman"/>
          <w:sz w:val="24"/>
          <w:szCs w:val="24"/>
        </w:rPr>
        <w:t>roposer et concevoir des options de plates-formes de mobilisation/engagement des citoyens et des parties prenantes</w:t>
      </w:r>
      <w:r w:rsidR="00B660B7" w:rsidRPr="00763E98">
        <w:rPr>
          <w:rFonts w:ascii="Times New Roman" w:hAnsi="Times New Roman"/>
          <w:sz w:val="24"/>
          <w:szCs w:val="24"/>
        </w:rPr>
        <w:t xml:space="preserve"> ; </w:t>
      </w:r>
    </w:p>
    <w:p w14:paraId="3CB6DD16" w14:textId="77777777" w:rsidR="00B660B7" w:rsidRPr="00763E98" w:rsidRDefault="00013AB9" w:rsidP="003738A8">
      <w:pPr>
        <w:pStyle w:val="Paragraphedeliste"/>
        <w:widowControl w:val="0"/>
        <w:numPr>
          <w:ilvl w:val="0"/>
          <w:numId w:val="44"/>
        </w:numPr>
        <w:tabs>
          <w:tab w:val="left" w:pos="856"/>
        </w:tabs>
        <w:autoSpaceDE w:val="0"/>
        <w:autoSpaceDN w:val="0"/>
        <w:spacing w:after="120"/>
        <w:ind w:left="714" w:right="567" w:hanging="357"/>
        <w:jc w:val="both"/>
        <w:rPr>
          <w:rFonts w:ascii="Times New Roman" w:hAnsi="Times New Roman"/>
          <w:sz w:val="24"/>
          <w:szCs w:val="24"/>
        </w:rPr>
      </w:pPr>
      <w:r w:rsidRPr="00763E98">
        <w:rPr>
          <w:rFonts w:ascii="Times New Roman" w:hAnsi="Times New Roman"/>
          <w:sz w:val="24"/>
          <w:szCs w:val="24"/>
        </w:rPr>
        <w:t>d</w:t>
      </w:r>
      <w:r w:rsidR="00B660B7" w:rsidRPr="00763E98">
        <w:rPr>
          <w:rFonts w:ascii="Times New Roman" w:hAnsi="Times New Roman"/>
          <w:sz w:val="24"/>
          <w:szCs w:val="24"/>
        </w:rPr>
        <w:t>évelopper tout support et contenus supplémentaires, le cas échéant, en fonction des objectifs et de l'approche de la campagne</w:t>
      </w:r>
      <w:r w:rsidR="00B660B7" w:rsidRPr="00763E98">
        <w:rPr>
          <w:rFonts w:ascii="Times New Roman" w:hAnsi="Times New Roman"/>
          <w:spacing w:val="-3"/>
          <w:sz w:val="24"/>
          <w:szCs w:val="24"/>
        </w:rPr>
        <w:t xml:space="preserve"> </w:t>
      </w:r>
      <w:r w:rsidR="00B660B7" w:rsidRPr="00763E98">
        <w:rPr>
          <w:rFonts w:ascii="Times New Roman" w:hAnsi="Times New Roman"/>
          <w:sz w:val="24"/>
          <w:szCs w:val="24"/>
        </w:rPr>
        <w:t>;</w:t>
      </w:r>
    </w:p>
    <w:p w14:paraId="1F8AD176" w14:textId="77777777" w:rsidR="00F92441" w:rsidRDefault="00013AB9" w:rsidP="003738A8">
      <w:pPr>
        <w:pStyle w:val="Paragraphedeliste"/>
        <w:widowControl w:val="0"/>
        <w:numPr>
          <w:ilvl w:val="0"/>
          <w:numId w:val="44"/>
        </w:numPr>
        <w:tabs>
          <w:tab w:val="left" w:pos="856"/>
        </w:tabs>
        <w:autoSpaceDE w:val="0"/>
        <w:autoSpaceDN w:val="0"/>
        <w:spacing w:after="120"/>
        <w:ind w:left="714" w:right="567" w:hanging="357"/>
        <w:jc w:val="both"/>
        <w:rPr>
          <w:rFonts w:ascii="Times New Roman" w:hAnsi="Times New Roman"/>
          <w:sz w:val="24"/>
          <w:szCs w:val="24"/>
        </w:rPr>
      </w:pPr>
      <w:r w:rsidRPr="00763E98">
        <w:rPr>
          <w:rFonts w:ascii="Times New Roman" w:hAnsi="Times New Roman"/>
          <w:sz w:val="24"/>
          <w:szCs w:val="24"/>
        </w:rPr>
        <w:t>é</w:t>
      </w:r>
      <w:r w:rsidR="00CA2B73" w:rsidRPr="00763E98">
        <w:rPr>
          <w:rFonts w:ascii="Times New Roman" w:hAnsi="Times New Roman"/>
          <w:sz w:val="24"/>
          <w:szCs w:val="24"/>
        </w:rPr>
        <w:t>laborer et fournir une évaluation de l'impact de la campagne de communication et de mobilisation (sur la base d’indicateurs clés définis au préalable),</w:t>
      </w:r>
      <w:r w:rsidR="00877995">
        <w:rPr>
          <w:rFonts w:ascii="Times New Roman" w:hAnsi="Times New Roman"/>
          <w:sz w:val="24"/>
          <w:szCs w:val="24"/>
        </w:rPr>
        <w:t xml:space="preserve"> </w:t>
      </w:r>
      <w:r w:rsidR="00CA2B73" w:rsidRPr="00763E98">
        <w:rPr>
          <w:rFonts w:ascii="Times New Roman" w:hAnsi="Times New Roman"/>
          <w:sz w:val="24"/>
          <w:szCs w:val="24"/>
        </w:rPr>
        <w:t xml:space="preserve">y compris des informations liées aux succès et aux échecs sur les expériences relatives à la mise en œuvre de la </w:t>
      </w:r>
      <w:r w:rsidR="00E9037D" w:rsidRPr="00763E98">
        <w:rPr>
          <w:rFonts w:ascii="Times New Roman" w:hAnsi="Times New Roman"/>
          <w:sz w:val="24"/>
          <w:szCs w:val="24"/>
        </w:rPr>
        <w:t xml:space="preserve">communication </w:t>
      </w:r>
      <w:r w:rsidR="00CA2B73" w:rsidRPr="00763E98">
        <w:rPr>
          <w:rFonts w:ascii="Times New Roman" w:hAnsi="Times New Roman"/>
          <w:sz w:val="24"/>
          <w:szCs w:val="24"/>
        </w:rPr>
        <w:t>et des propositions d'actions correctives et des domaines à améliorer</w:t>
      </w:r>
    </w:p>
    <w:p w14:paraId="4E4C6098" w14:textId="4A785D37" w:rsidR="00013AB9" w:rsidRPr="00763E98" w:rsidRDefault="00F92441" w:rsidP="003738A8">
      <w:pPr>
        <w:pStyle w:val="Paragraphedeliste"/>
        <w:widowControl w:val="0"/>
        <w:numPr>
          <w:ilvl w:val="0"/>
          <w:numId w:val="44"/>
        </w:numPr>
        <w:tabs>
          <w:tab w:val="left" w:pos="856"/>
        </w:tabs>
        <w:autoSpaceDE w:val="0"/>
        <w:autoSpaceDN w:val="0"/>
        <w:spacing w:after="120"/>
        <w:ind w:left="714" w:right="567" w:hanging="357"/>
        <w:jc w:val="both"/>
        <w:rPr>
          <w:rFonts w:ascii="Times New Roman" w:hAnsi="Times New Roman"/>
          <w:sz w:val="24"/>
          <w:szCs w:val="24"/>
        </w:rPr>
      </w:pPr>
      <w:r>
        <w:rPr>
          <w:rFonts w:ascii="Times New Roman" w:hAnsi="Times New Roman"/>
          <w:sz w:val="24"/>
          <w:szCs w:val="24"/>
        </w:rPr>
        <w:t xml:space="preserve">assurer une bonne visibilité des </w:t>
      </w:r>
      <w:r w:rsidR="003F4AE5">
        <w:rPr>
          <w:rFonts w:ascii="Times New Roman" w:hAnsi="Times New Roman"/>
          <w:sz w:val="24"/>
          <w:szCs w:val="24"/>
        </w:rPr>
        <w:t xml:space="preserve">partenaires </w:t>
      </w:r>
      <w:r>
        <w:rPr>
          <w:rFonts w:ascii="Times New Roman" w:hAnsi="Times New Roman"/>
          <w:sz w:val="24"/>
          <w:szCs w:val="24"/>
        </w:rPr>
        <w:t xml:space="preserve">financières dans tous les matériaux de communication </w:t>
      </w:r>
      <w:r w:rsidR="00CA2B73" w:rsidRPr="00763E98">
        <w:rPr>
          <w:rFonts w:ascii="Times New Roman" w:hAnsi="Times New Roman"/>
          <w:sz w:val="24"/>
          <w:szCs w:val="24"/>
        </w:rPr>
        <w:t>.</w:t>
      </w:r>
    </w:p>
    <w:p w14:paraId="63228B9F" w14:textId="77777777" w:rsidR="00145231" w:rsidRPr="004D0879" w:rsidRDefault="00145231" w:rsidP="003738A8">
      <w:pPr>
        <w:tabs>
          <w:tab w:val="left" w:pos="-142"/>
          <w:tab w:val="left" w:pos="709"/>
        </w:tabs>
        <w:spacing w:before="0" w:line="240" w:lineRule="auto"/>
        <w:ind w:right="567"/>
        <w:jc w:val="left"/>
        <w:rPr>
          <w:rFonts w:ascii="Times New Roman" w:hAnsi="Times New Roman"/>
          <w:b/>
          <w:sz w:val="24"/>
          <w:szCs w:val="24"/>
        </w:rPr>
      </w:pPr>
    </w:p>
    <w:p w14:paraId="3F533BE3" w14:textId="77777777" w:rsidR="00AC5AB2" w:rsidRPr="004D0879" w:rsidRDefault="00AC5AB2" w:rsidP="003738A8">
      <w:pPr>
        <w:numPr>
          <w:ilvl w:val="0"/>
          <w:numId w:val="2"/>
        </w:numPr>
        <w:tabs>
          <w:tab w:val="left" w:pos="-142"/>
          <w:tab w:val="left" w:pos="709"/>
          <w:tab w:val="left" w:pos="851"/>
        </w:tabs>
        <w:spacing w:before="0" w:line="240" w:lineRule="auto"/>
        <w:ind w:left="709" w:right="567" w:hanging="709"/>
        <w:jc w:val="left"/>
        <w:rPr>
          <w:rFonts w:ascii="Times New Roman" w:hAnsi="Times New Roman"/>
          <w:b/>
          <w:sz w:val="24"/>
          <w:szCs w:val="24"/>
        </w:rPr>
      </w:pPr>
      <w:r w:rsidRPr="004D0879">
        <w:rPr>
          <w:rFonts w:ascii="Times New Roman" w:hAnsi="Times New Roman"/>
          <w:b/>
          <w:sz w:val="24"/>
          <w:szCs w:val="24"/>
        </w:rPr>
        <w:t xml:space="preserve">LIVRABLES </w:t>
      </w:r>
    </w:p>
    <w:p w14:paraId="1F12A57C" w14:textId="77777777" w:rsidR="00226D96" w:rsidRPr="00691FF1" w:rsidRDefault="00226D96" w:rsidP="003738A8">
      <w:pPr>
        <w:pStyle w:val="Corpsdetexte"/>
        <w:ind w:right="567"/>
        <w:jc w:val="left"/>
        <w:rPr>
          <w:rFonts w:ascii="Times New Roman" w:hAnsi="Times New Roman"/>
          <w:szCs w:val="24"/>
        </w:rPr>
      </w:pPr>
      <w:r w:rsidRPr="00691FF1">
        <w:rPr>
          <w:rFonts w:ascii="Times New Roman" w:hAnsi="Times New Roman"/>
          <w:szCs w:val="24"/>
        </w:rPr>
        <w:t>Les livrables attendus pour la présente mission comprennent deux phases :</w:t>
      </w:r>
    </w:p>
    <w:p w14:paraId="2963540D" w14:textId="77777777" w:rsidR="00226D96" w:rsidRPr="004D0879" w:rsidRDefault="00226D96" w:rsidP="003738A8">
      <w:pPr>
        <w:pStyle w:val="Titre2"/>
        <w:numPr>
          <w:ilvl w:val="1"/>
          <w:numId w:val="2"/>
        </w:numPr>
        <w:ind w:left="1276" w:right="567" w:hanging="425"/>
        <w:rPr>
          <w:rFonts w:ascii="Times New Roman" w:hAnsi="Times New Roman"/>
          <w:sz w:val="24"/>
          <w:szCs w:val="24"/>
          <w:u w:val="none"/>
        </w:rPr>
      </w:pPr>
      <w:r w:rsidRPr="004D0879">
        <w:rPr>
          <w:rFonts w:ascii="Times New Roman" w:hAnsi="Times New Roman"/>
          <w:sz w:val="24"/>
          <w:szCs w:val="24"/>
          <w:u w:val="none"/>
        </w:rPr>
        <w:t xml:space="preserve">Les livrables de la phase 1 </w:t>
      </w:r>
    </w:p>
    <w:p w14:paraId="629C2D92" w14:textId="77777777" w:rsidR="00226D96" w:rsidRPr="00691FF1" w:rsidRDefault="00226D96" w:rsidP="003738A8">
      <w:pPr>
        <w:pStyle w:val="Corpsdetexte"/>
        <w:spacing w:before="137"/>
        <w:ind w:left="136" w:right="567"/>
        <w:jc w:val="left"/>
        <w:rPr>
          <w:rFonts w:ascii="Times New Roman" w:hAnsi="Times New Roman"/>
          <w:szCs w:val="24"/>
        </w:rPr>
      </w:pPr>
      <w:r w:rsidRPr="00691FF1">
        <w:rPr>
          <w:rFonts w:ascii="Times New Roman" w:hAnsi="Times New Roman"/>
          <w:szCs w:val="24"/>
        </w:rPr>
        <w:t>Les livrables de cette p</w:t>
      </w:r>
      <w:r>
        <w:rPr>
          <w:rFonts w:ascii="Times New Roman" w:hAnsi="Times New Roman"/>
          <w:szCs w:val="24"/>
        </w:rPr>
        <w:t>hase</w:t>
      </w:r>
      <w:r w:rsidRPr="00691FF1">
        <w:rPr>
          <w:rFonts w:ascii="Times New Roman" w:hAnsi="Times New Roman"/>
          <w:szCs w:val="24"/>
        </w:rPr>
        <w:t xml:space="preserve"> correspondent aux rapports et tâches ci-dessous :</w:t>
      </w:r>
    </w:p>
    <w:p w14:paraId="1C8D1262" w14:textId="77777777" w:rsidR="00226D96" w:rsidRPr="00691FF1" w:rsidRDefault="00226D96" w:rsidP="003738A8">
      <w:pPr>
        <w:pStyle w:val="Paragraphedeliste"/>
        <w:widowControl w:val="0"/>
        <w:numPr>
          <w:ilvl w:val="0"/>
          <w:numId w:val="65"/>
        </w:numPr>
        <w:tabs>
          <w:tab w:val="left" w:pos="856"/>
        </w:tabs>
        <w:autoSpaceDE w:val="0"/>
        <w:autoSpaceDN w:val="0"/>
        <w:spacing w:after="120"/>
        <w:ind w:left="850" w:right="567" w:hanging="357"/>
        <w:jc w:val="left"/>
        <w:rPr>
          <w:rFonts w:ascii="Times New Roman" w:hAnsi="Times New Roman"/>
          <w:sz w:val="24"/>
          <w:szCs w:val="24"/>
        </w:rPr>
      </w:pPr>
      <w:r w:rsidRPr="00691FF1">
        <w:rPr>
          <w:rFonts w:ascii="Times New Roman" w:hAnsi="Times New Roman"/>
          <w:sz w:val="24"/>
          <w:szCs w:val="24"/>
        </w:rPr>
        <w:t>Rapport initial (cadrage)</w:t>
      </w:r>
      <w:r w:rsidRPr="00691FF1">
        <w:rPr>
          <w:rFonts w:ascii="Times New Roman" w:hAnsi="Times New Roman"/>
          <w:spacing w:val="-2"/>
          <w:sz w:val="24"/>
          <w:szCs w:val="24"/>
        </w:rPr>
        <w:t xml:space="preserve"> </w:t>
      </w:r>
      <w:r w:rsidRPr="00691FF1">
        <w:rPr>
          <w:rFonts w:ascii="Times New Roman" w:hAnsi="Times New Roman"/>
          <w:sz w:val="24"/>
          <w:szCs w:val="24"/>
        </w:rPr>
        <w:t>;</w:t>
      </w:r>
    </w:p>
    <w:p w14:paraId="6B06F2FF" w14:textId="02F6C57D" w:rsidR="00226D96" w:rsidRPr="00691FF1" w:rsidRDefault="00226D96" w:rsidP="003738A8">
      <w:pPr>
        <w:pStyle w:val="Paragraphedeliste"/>
        <w:widowControl w:val="0"/>
        <w:numPr>
          <w:ilvl w:val="0"/>
          <w:numId w:val="65"/>
        </w:numPr>
        <w:tabs>
          <w:tab w:val="left" w:pos="856"/>
        </w:tabs>
        <w:autoSpaceDE w:val="0"/>
        <w:autoSpaceDN w:val="0"/>
        <w:spacing w:after="120"/>
        <w:ind w:left="850" w:right="567" w:hanging="357"/>
        <w:jc w:val="left"/>
        <w:rPr>
          <w:rFonts w:ascii="Times New Roman" w:hAnsi="Times New Roman"/>
          <w:sz w:val="24"/>
          <w:szCs w:val="24"/>
        </w:rPr>
      </w:pPr>
      <w:r w:rsidRPr="00691FF1">
        <w:rPr>
          <w:rFonts w:ascii="Times New Roman" w:hAnsi="Times New Roman"/>
          <w:sz w:val="24"/>
          <w:szCs w:val="24"/>
        </w:rPr>
        <w:t>Stratégie de Communication</w:t>
      </w:r>
      <w:r w:rsidRPr="00691FF1">
        <w:rPr>
          <w:rFonts w:ascii="Times New Roman" w:hAnsi="Times New Roman"/>
          <w:spacing w:val="-7"/>
          <w:sz w:val="24"/>
          <w:szCs w:val="24"/>
        </w:rPr>
        <w:t xml:space="preserve"> </w:t>
      </w:r>
      <w:r w:rsidRPr="00691FF1">
        <w:rPr>
          <w:rFonts w:ascii="Times New Roman" w:hAnsi="Times New Roman"/>
          <w:sz w:val="24"/>
          <w:szCs w:val="24"/>
        </w:rPr>
        <w:t>;</w:t>
      </w:r>
    </w:p>
    <w:p w14:paraId="48F32304" w14:textId="5002F58C" w:rsidR="00226D96" w:rsidRPr="004D0879" w:rsidRDefault="00250536" w:rsidP="003738A8">
      <w:pPr>
        <w:pStyle w:val="Paragraphedeliste"/>
        <w:widowControl w:val="0"/>
        <w:numPr>
          <w:ilvl w:val="0"/>
          <w:numId w:val="65"/>
        </w:numPr>
        <w:tabs>
          <w:tab w:val="left" w:pos="856"/>
        </w:tabs>
        <w:autoSpaceDE w:val="0"/>
        <w:autoSpaceDN w:val="0"/>
        <w:spacing w:after="120"/>
        <w:ind w:left="850" w:right="567" w:hanging="357"/>
        <w:jc w:val="left"/>
        <w:rPr>
          <w:rFonts w:ascii="Times New Roman" w:hAnsi="Times New Roman"/>
          <w:szCs w:val="24"/>
        </w:rPr>
      </w:pPr>
      <w:r>
        <w:rPr>
          <w:rFonts w:ascii="Times New Roman" w:hAnsi="Times New Roman"/>
          <w:sz w:val="24"/>
          <w:szCs w:val="24"/>
        </w:rPr>
        <w:t>P</w:t>
      </w:r>
      <w:r w:rsidR="00226D96" w:rsidRPr="00691FF1">
        <w:rPr>
          <w:rFonts w:ascii="Times New Roman" w:hAnsi="Times New Roman"/>
          <w:sz w:val="24"/>
          <w:szCs w:val="24"/>
        </w:rPr>
        <w:t>lan de communication intégrant le plan d’action de mise en œuvre</w:t>
      </w:r>
      <w:r w:rsidR="00763E98">
        <w:rPr>
          <w:rFonts w:ascii="Times New Roman" w:hAnsi="Times New Roman"/>
          <w:sz w:val="24"/>
          <w:szCs w:val="24"/>
        </w:rPr>
        <w:t>.</w:t>
      </w:r>
    </w:p>
    <w:p w14:paraId="32931CE2" w14:textId="77777777" w:rsidR="00226D96" w:rsidRPr="004D0879" w:rsidRDefault="00226D96" w:rsidP="003738A8">
      <w:pPr>
        <w:pStyle w:val="Titre2"/>
        <w:numPr>
          <w:ilvl w:val="1"/>
          <w:numId w:val="2"/>
        </w:numPr>
        <w:ind w:left="1276" w:right="567"/>
        <w:rPr>
          <w:rFonts w:ascii="Times New Roman" w:hAnsi="Times New Roman"/>
          <w:sz w:val="24"/>
          <w:szCs w:val="24"/>
          <w:u w:val="none"/>
        </w:rPr>
      </w:pPr>
      <w:r w:rsidRPr="004D0879">
        <w:rPr>
          <w:rFonts w:ascii="Times New Roman" w:hAnsi="Times New Roman"/>
          <w:sz w:val="24"/>
          <w:szCs w:val="24"/>
          <w:u w:val="none"/>
        </w:rPr>
        <w:t>Livrables de la phase 2 :</w:t>
      </w:r>
    </w:p>
    <w:p w14:paraId="50C7C811" w14:textId="77777777" w:rsidR="00226D96" w:rsidRPr="00691FF1" w:rsidRDefault="00226D96" w:rsidP="003738A8">
      <w:pPr>
        <w:pStyle w:val="Corpsdetexte"/>
        <w:spacing w:before="137"/>
        <w:ind w:left="136" w:right="567"/>
        <w:jc w:val="left"/>
        <w:rPr>
          <w:rFonts w:ascii="Times New Roman" w:hAnsi="Times New Roman"/>
          <w:szCs w:val="24"/>
        </w:rPr>
      </w:pPr>
      <w:r w:rsidRPr="00691FF1">
        <w:rPr>
          <w:rFonts w:ascii="Times New Roman" w:hAnsi="Times New Roman"/>
          <w:szCs w:val="24"/>
        </w:rPr>
        <w:t>Les livrables de cette p</w:t>
      </w:r>
      <w:r>
        <w:rPr>
          <w:rFonts w:ascii="Times New Roman" w:hAnsi="Times New Roman"/>
          <w:szCs w:val="24"/>
        </w:rPr>
        <w:t>hase</w:t>
      </w:r>
      <w:r w:rsidRPr="00691FF1">
        <w:rPr>
          <w:rFonts w:ascii="Times New Roman" w:hAnsi="Times New Roman"/>
          <w:szCs w:val="24"/>
        </w:rPr>
        <w:t xml:space="preserve"> sont des notes, avis, rapports ou support de communication</w:t>
      </w:r>
      <w:r>
        <w:rPr>
          <w:rFonts w:ascii="Times New Roman" w:hAnsi="Times New Roman"/>
          <w:szCs w:val="24"/>
        </w:rPr>
        <w:t xml:space="preserve"> : </w:t>
      </w:r>
    </w:p>
    <w:p w14:paraId="1B531656" w14:textId="239A019F" w:rsidR="00226D96" w:rsidRPr="00691FF1" w:rsidRDefault="001C2BA2" w:rsidP="003738A8">
      <w:pPr>
        <w:pStyle w:val="Paragraphedeliste"/>
        <w:widowControl w:val="0"/>
        <w:numPr>
          <w:ilvl w:val="0"/>
          <w:numId w:val="65"/>
        </w:numPr>
        <w:tabs>
          <w:tab w:val="left" w:pos="856"/>
        </w:tabs>
        <w:autoSpaceDE w:val="0"/>
        <w:autoSpaceDN w:val="0"/>
        <w:spacing w:line="276" w:lineRule="exact"/>
        <w:ind w:right="567"/>
        <w:jc w:val="left"/>
        <w:rPr>
          <w:rFonts w:ascii="Times New Roman" w:hAnsi="Times New Roman"/>
          <w:sz w:val="24"/>
          <w:szCs w:val="24"/>
        </w:rPr>
      </w:pPr>
      <w:r w:rsidRPr="00691FF1">
        <w:rPr>
          <w:rFonts w:ascii="Times New Roman" w:hAnsi="Times New Roman"/>
          <w:sz w:val="24"/>
          <w:szCs w:val="24"/>
        </w:rPr>
        <w:t>Rapports</w:t>
      </w:r>
      <w:r w:rsidR="00226D96" w:rsidRPr="00691FF1">
        <w:rPr>
          <w:rFonts w:ascii="Times New Roman" w:hAnsi="Times New Roman"/>
          <w:sz w:val="24"/>
          <w:szCs w:val="24"/>
        </w:rPr>
        <w:t xml:space="preserve"> bimensuel</w:t>
      </w:r>
      <w:r w:rsidR="00783612">
        <w:rPr>
          <w:rFonts w:ascii="Times New Roman" w:hAnsi="Times New Roman"/>
          <w:sz w:val="24"/>
          <w:szCs w:val="24"/>
        </w:rPr>
        <w:t>s</w:t>
      </w:r>
      <w:r w:rsidR="00226D96" w:rsidRPr="00691FF1">
        <w:rPr>
          <w:rFonts w:ascii="Times New Roman" w:hAnsi="Times New Roman"/>
          <w:sz w:val="24"/>
          <w:szCs w:val="24"/>
        </w:rPr>
        <w:t xml:space="preserve"> de mise en œuvre ;</w:t>
      </w:r>
    </w:p>
    <w:p w14:paraId="5D8C92C5" w14:textId="77777777" w:rsidR="00226D96" w:rsidRPr="00691FF1" w:rsidRDefault="00226D96" w:rsidP="003738A8">
      <w:pPr>
        <w:pStyle w:val="Paragraphedeliste"/>
        <w:widowControl w:val="0"/>
        <w:numPr>
          <w:ilvl w:val="0"/>
          <w:numId w:val="65"/>
        </w:numPr>
        <w:tabs>
          <w:tab w:val="left" w:pos="856"/>
        </w:tabs>
        <w:autoSpaceDE w:val="0"/>
        <w:autoSpaceDN w:val="0"/>
        <w:spacing w:line="276" w:lineRule="exact"/>
        <w:ind w:right="567"/>
        <w:jc w:val="left"/>
        <w:rPr>
          <w:rFonts w:ascii="Times New Roman" w:hAnsi="Times New Roman"/>
          <w:sz w:val="24"/>
          <w:szCs w:val="24"/>
        </w:rPr>
      </w:pPr>
      <w:r w:rsidRPr="00691FF1">
        <w:rPr>
          <w:rFonts w:ascii="Times New Roman" w:hAnsi="Times New Roman"/>
          <w:sz w:val="24"/>
          <w:szCs w:val="24"/>
        </w:rPr>
        <w:t xml:space="preserve">Rapport </w:t>
      </w:r>
      <w:r w:rsidR="001C2BA2" w:rsidRPr="00691FF1">
        <w:rPr>
          <w:rFonts w:ascii="Times New Roman" w:hAnsi="Times New Roman"/>
          <w:sz w:val="24"/>
          <w:szCs w:val="24"/>
        </w:rPr>
        <w:t>d’évaluation annuelle</w:t>
      </w:r>
      <w:r w:rsidRPr="00691FF1">
        <w:rPr>
          <w:rFonts w:ascii="Times New Roman" w:hAnsi="Times New Roman"/>
          <w:sz w:val="24"/>
          <w:szCs w:val="24"/>
        </w:rPr>
        <w:t xml:space="preserve"> de la mise en œuvre de la </w:t>
      </w:r>
      <w:r w:rsidR="001C2BA2" w:rsidRPr="00691FF1">
        <w:rPr>
          <w:rFonts w:ascii="Times New Roman" w:hAnsi="Times New Roman"/>
          <w:sz w:val="24"/>
          <w:szCs w:val="24"/>
        </w:rPr>
        <w:t xml:space="preserve">communication </w:t>
      </w:r>
      <w:r w:rsidR="001C2BA2" w:rsidRPr="00691FF1">
        <w:rPr>
          <w:rFonts w:ascii="Times New Roman" w:hAnsi="Times New Roman"/>
          <w:spacing w:val="-10"/>
          <w:sz w:val="24"/>
          <w:szCs w:val="24"/>
        </w:rPr>
        <w:t>;</w:t>
      </w:r>
    </w:p>
    <w:p w14:paraId="74E76BE0" w14:textId="77777777" w:rsidR="00226D96" w:rsidRPr="00691FF1" w:rsidRDefault="00226D96" w:rsidP="003738A8">
      <w:pPr>
        <w:pStyle w:val="Paragraphedeliste"/>
        <w:widowControl w:val="0"/>
        <w:numPr>
          <w:ilvl w:val="0"/>
          <w:numId w:val="65"/>
        </w:numPr>
        <w:tabs>
          <w:tab w:val="left" w:pos="856"/>
        </w:tabs>
        <w:autoSpaceDE w:val="0"/>
        <w:autoSpaceDN w:val="0"/>
        <w:spacing w:line="276" w:lineRule="exact"/>
        <w:ind w:right="567"/>
        <w:jc w:val="left"/>
        <w:rPr>
          <w:rFonts w:ascii="Times New Roman" w:hAnsi="Times New Roman"/>
          <w:sz w:val="24"/>
          <w:szCs w:val="24"/>
        </w:rPr>
      </w:pPr>
      <w:r w:rsidRPr="00691FF1">
        <w:rPr>
          <w:rFonts w:ascii="Times New Roman" w:hAnsi="Times New Roman"/>
          <w:sz w:val="24"/>
          <w:szCs w:val="24"/>
        </w:rPr>
        <w:t>Conception et réalisation d’outil d’échange et de mobilisation des citoyens et des parties prenantes (ateliers, forums, rencontres, événements) ;</w:t>
      </w:r>
    </w:p>
    <w:p w14:paraId="6D22682F" w14:textId="7F1623C1" w:rsidR="00226D96" w:rsidRPr="001C2BA2" w:rsidRDefault="00226D96" w:rsidP="003738A8">
      <w:pPr>
        <w:pStyle w:val="Paragraphedeliste"/>
        <w:widowControl w:val="0"/>
        <w:numPr>
          <w:ilvl w:val="0"/>
          <w:numId w:val="65"/>
        </w:numPr>
        <w:tabs>
          <w:tab w:val="left" w:pos="856"/>
        </w:tabs>
        <w:autoSpaceDE w:val="0"/>
        <w:autoSpaceDN w:val="0"/>
        <w:spacing w:before="5"/>
        <w:ind w:right="567"/>
        <w:jc w:val="left"/>
        <w:rPr>
          <w:rFonts w:ascii="Times New Roman" w:hAnsi="Times New Roman"/>
          <w:sz w:val="24"/>
          <w:szCs w:val="24"/>
        </w:rPr>
      </w:pPr>
      <w:r w:rsidRPr="00691FF1">
        <w:rPr>
          <w:rFonts w:ascii="Times New Roman" w:hAnsi="Times New Roman"/>
          <w:sz w:val="24"/>
          <w:szCs w:val="24"/>
        </w:rPr>
        <w:t>Production des supports (graphiques et audio-visuels) de communication (03 Films institutionnels</w:t>
      </w:r>
      <w:r w:rsidRPr="00691FF1">
        <w:rPr>
          <w:rFonts w:ascii="Times New Roman" w:hAnsi="Times New Roman"/>
          <w:spacing w:val="-5"/>
          <w:sz w:val="24"/>
          <w:szCs w:val="24"/>
        </w:rPr>
        <w:t xml:space="preserve"> </w:t>
      </w:r>
      <w:r w:rsidRPr="00691FF1">
        <w:rPr>
          <w:rFonts w:ascii="Times New Roman" w:hAnsi="Times New Roman"/>
          <w:sz w:val="24"/>
          <w:szCs w:val="24"/>
        </w:rPr>
        <w:t xml:space="preserve">; </w:t>
      </w:r>
      <w:r w:rsidR="00691FF1">
        <w:rPr>
          <w:rFonts w:ascii="Times New Roman" w:hAnsi="Times New Roman"/>
          <w:sz w:val="24"/>
          <w:szCs w:val="24"/>
        </w:rPr>
        <w:t>02</w:t>
      </w:r>
      <w:r w:rsidRPr="00691FF1">
        <w:rPr>
          <w:rFonts w:ascii="Times New Roman" w:hAnsi="Times New Roman"/>
          <w:sz w:val="24"/>
          <w:szCs w:val="24"/>
        </w:rPr>
        <w:t xml:space="preserve"> Films documentaires</w:t>
      </w:r>
      <w:r w:rsidR="001C2BA2">
        <w:rPr>
          <w:rFonts w:ascii="Times New Roman" w:hAnsi="Times New Roman"/>
          <w:sz w:val="24"/>
          <w:szCs w:val="24"/>
        </w:rPr>
        <w:t>, 15 capsules)</w:t>
      </w:r>
      <w:r w:rsidR="004D0879">
        <w:rPr>
          <w:rFonts w:ascii="Times New Roman" w:hAnsi="Times New Roman"/>
          <w:sz w:val="24"/>
          <w:szCs w:val="24"/>
        </w:rPr>
        <w:t> ;</w:t>
      </w:r>
    </w:p>
    <w:p w14:paraId="5C03BDFF" w14:textId="77777777" w:rsidR="00226D96" w:rsidRPr="00691FF1" w:rsidRDefault="00226D96" w:rsidP="003738A8">
      <w:pPr>
        <w:pStyle w:val="Paragraphedeliste"/>
        <w:widowControl w:val="0"/>
        <w:numPr>
          <w:ilvl w:val="0"/>
          <w:numId w:val="65"/>
        </w:numPr>
        <w:tabs>
          <w:tab w:val="left" w:pos="856"/>
        </w:tabs>
        <w:autoSpaceDE w:val="0"/>
        <w:autoSpaceDN w:val="0"/>
        <w:spacing w:before="5"/>
        <w:ind w:right="567"/>
        <w:jc w:val="left"/>
        <w:rPr>
          <w:rFonts w:ascii="Times New Roman" w:hAnsi="Times New Roman"/>
          <w:sz w:val="24"/>
          <w:szCs w:val="24"/>
        </w:rPr>
      </w:pPr>
      <w:r w:rsidRPr="00691FF1">
        <w:rPr>
          <w:rFonts w:ascii="Times New Roman" w:hAnsi="Times New Roman"/>
          <w:sz w:val="24"/>
          <w:szCs w:val="24"/>
        </w:rPr>
        <w:t>Rapport final.</w:t>
      </w:r>
    </w:p>
    <w:p w14:paraId="169CC145" w14:textId="77777777" w:rsidR="00226D96" w:rsidRDefault="00226D96" w:rsidP="003738A8">
      <w:pPr>
        <w:spacing w:before="0" w:after="120"/>
        <w:ind w:right="567"/>
        <w:rPr>
          <w:rFonts w:cs="Arial"/>
        </w:rPr>
      </w:pPr>
    </w:p>
    <w:p w14:paraId="16AF418C" w14:textId="77777777" w:rsidR="000E59FA" w:rsidRPr="00250536" w:rsidRDefault="0006188C" w:rsidP="003738A8">
      <w:pPr>
        <w:spacing w:before="0" w:after="120"/>
        <w:ind w:right="567"/>
        <w:rPr>
          <w:rFonts w:ascii="Times New Roman" w:hAnsi="Times New Roman"/>
          <w:sz w:val="24"/>
        </w:rPr>
      </w:pPr>
      <w:r w:rsidRPr="00250536">
        <w:rPr>
          <w:rFonts w:ascii="Times New Roman" w:hAnsi="Times New Roman"/>
          <w:sz w:val="24"/>
        </w:rPr>
        <w:t xml:space="preserve">Le Cabinet devra produire (non-exhaustif) en cinq exemplaires et une version numérique </w:t>
      </w:r>
      <w:r w:rsidR="000928D0" w:rsidRPr="00250536">
        <w:rPr>
          <w:rFonts w:ascii="Times New Roman" w:hAnsi="Times New Roman"/>
          <w:sz w:val="24"/>
        </w:rPr>
        <w:t xml:space="preserve">les rapports </w:t>
      </w:r>
      <w:r w:rsidR="00222B6C" w:rsidRPr="00250536">
        <w:rPr>
          <w:rFonts w:ascii="Times New Roman" w:hAnsi="Times New Roman"/>
          <w:sz w:val="24"/>
        </w:rPr>
        <w:t>susmentionnés</w:t>
      </w:r>
      <w:r w:rsidRPr="00250536">
        <w:rPr>
          <w:rFonts w:ascii="Times New Roman" w:hAnsi="Times New Roman"/>
          <w:sz w:val="24"/>
        </w:rPr>
        <w:t xml:space="preserve">: </w:t>
      </w:r>
    </w:p>
    <w:p w14:paraId="5C72444A" w14:textId="77777777" w:rsidR="000E59FA" w:rsidRPr="00A40277" w:rsidRDefault="000E59FA" w:rsidP="003738A8">
      <w:pPr>
        <w:spacing w:before="0" w:after="120"/>
        <w:ind w:right="567"/>
        <w:rPr>
          <w:rFonts w:ascii="Times New Roman" w:hAnsi="Times New Roman"/>
          <w:sz w:val="24"/>
        </w:rPr>
      </w:pPr>
      <w:r w:rsidRPr="00A40277">
        <w:rPr>
          <w:rFonts w:ascii="Times New Roman" w:hAnsi="Times New Roman"/>
          <w:sz w:val="24"/>
        </w:rPr>
        <w:t xml:space="preserve">Tous ces documents audio-visuels devront être transmis à l’ADM </w:t>
      </w:r>
      <w:r w:rsidR="003635DD" w:rsidRPr="00A40277">
        <w:rPr>
          <w:rFonts w:ascii="Times New Roman" w:hAnsi="Times New Roman"/>
          <w:sz w:val="24"/>
        </w:rPr>
        <w:t>sur</w:t>
      </w:r>
      <w:r w:rsidRPr="00A40277">
        <w:rPr>
          <w:rFonts w:ascii="Times New Roman" w:hAnsi="Times New Roman"/>
          <w:sz w:val="24"/>
        </w:rPr>
        <w:t xml:space="preserve"> </w:t>
      </w:r>
      <w:r w:rsidR="001E1C9A" w:rsidRPr="00A40277">
        <w:rPr>
          <w:rFonts w:ascii="Times New Roman" w:hAnsi="Times New Roman"/>
          <w:sz w:val="24"/>
        </w:rPr>
        <w:t xml:space="preserve">clés </w:t>
      </w:r>
      <w:r w:rsidRPr="00A40277">
        <w:rPr>
          <w:rFonts w:ascii="Times New Roman" w:hAnsi="Times New Roman"/>
          <w:sz w:val="24"/>
        </w:rPr>
        <w:t>USB</w:t>
      </w:r>
      <w:r w:rsidR="001E1C9A" w:rsidRPr="00A40277">
        <w:rPr>
          <w:rFonts w:ascii="Times New Roman" w:hAnsi="Times New Roman"/>
          <w:sz w:val="24"/>
        </w:rPr>
        <w:t xml:space="preserve"> (05)</w:t>
      </w:r>
      <w:r w:rsidRPr="00A40277">
        <w:rPr>
          <w:rFonts w:ascii="Times New Roman" w:hAnsi="Times New Roman"/>
          <w:sz w:val="24"/>
        </w:rPr>
        <w:t xml:space="preserve"> en version électronique.  </w:t>
      </w:r>
    </w:p>
    <w:p w14:paraId="26B2C013" w14:textId="77777777" w:rsidR="00AC5AB2" w:rsidRPr="00A40277" w:rsidRDefault="00AC5AB2" w:rsidP="003738A8">
      <w:pPr>
        <w:spacing w:before="0" w:after="120"/>
        <w:ind w:right="567"/>
        <w:rPr>
          <w:rFonts w:ascii="Times New Roman" w:hAnsi="Times New Roman"/>
          <w:sz w:val="24"/>
        </w:rPr>
      </w:pPr>
      <w:r w:rsidRPr="00A40277">
        <w:rPr>
          <w:rFonts w:ascii="Times New Roman" w:hAnsi="Times New Roman"/>
          <w:sz w:val="24"/>
        </w:rPr>
        <w:t>L’ADM et l</w:t>
      </w:r>
      <w:r w:rsidR="000E59FA" w:rsidRPr="00A40277">
        <w:rPr>
          <w:rFonts w:ascii="Times New Roman" w:hAnsi="Times New Roman"/>
          <w:sz w:val="24"/>
        </w:rPr>
        <w:t>e cabinet</w:t>
      </w:r>
      <w:r w:rsidRPr="00A40277">
        <w:rPr>
          <w:rFonts w:ascii="Times New Roman" w:hAnsi="Times New Roman"/>
          <w:sz w:val="24"/>
        </w:rPr>
        <w:t xml:space="preserve"> recruté conviennent qu’</w:t>
      </w:r>
      <w:r w:rsidR="000E59FA" w:rsidRPr="00A40277">
        <w:rPr>
          <w:rFonts w:ascii="Times New Roman" w:hAnsi="Times New Roman"/>
          <w:sz w:val="24"/>
        </w:rPr>
        <w:t>ils</w:t>
      </w:r>
      <w:r w:rsidRPr="00A40277">
        <w:rPr>
          <w:rFonts w:ascii="Times New Roman" w:hAnsi="Times New Roman"/>
          <w:sz w:val="24"/>
        </w:rPr>
        <w:t xml:space="preserve"> pourront réadapter d’un commun accord certains aspects du contenu en fonction des besoins de la mission, pour tenir compte d’éventuelles modifications opérées dans le design du projet. </w:t>
      </w:r>
    </w:p>
    <w:p w14:paraId="59207138" w14:textId="77777777" w:rsidR="00AC5AB2" w:rsidRPr="00E1758D" w:rsidRDefault="00AC5AB2" w:rsidP="003738A8">
      <w:pPr>
        <w:pStyle w:val="Default"/>
        <w:tabs>
          <w:tab w:val="left" w:pos="2268"/>
        </w:tabs>
        <w:ind w:right="567"/>
        <w:jc w:val="both"/>
        <w:rPr>
          <w:rFonts w:ascii="Times New Roman" w:eastAsia="Times New Roman" w:hAnsi="Times New Roman" w:cs="Times New Roman"/>
          <w:bCs/>
          <w:iCs/>
          <w:color w:val="auto"/>
          <w:sz w:val="22"/>
          <w:szCs w:val="22"/>
          <w:lang w:val="fr-CA"/>
        </w:rPr>
      </w:pPr>
      <w:r w:rsidRPr="00E1758D">
        <w:rPr>
          <w:rFonts w:ascii="Times New Roman" w:eastAsia="Times New Roman" w:hAnsi="Times New Roman" w:cs="Times New Roman"/>
          <w:bCs/>
          <w:iCs/>
          <w:color w:val="auto"/>
          <w:sz w:val="22"/>
          <w:szCs w:val="22"/>
          <w:lang w:val="fr-CA"/>
        </w:rPr>
        <w:lastRenderedPageBreak/>
        <w:t xml:space="preserve">La </w:t>
      </w:r>
      <w:r w:rsidR="00C96EB1" w:rsidRPr="00E1758D">
        <w:rPr>
          <w:rFonts w:ascii="Times New Roman" w:eastAsia="Times New Roman" w:hAnsi="Times New Roman" w:cs="Times New Roman"/>
          <w:bCs/>
          <w:iCs/>
          <w:color w:val="auto"/>
          <w:sz w:val="22"/>
          <w:szCs w:val="22"/>
          <w:lang w:val="fr-CA"/>
        </w:rPr>
        <w:t xml:space="preserve">mission du cabinet </w:t>
      </w:r>
      <w:r w:rsidRPr="00E1758D">
        <w:rPr>
          <w:rFonts w:ascii="Times New Roman" w:eastAsia="Times New Roman" w:hAnsi="Times New Roman" w:cs="Times New Roman"/>
          <w:bCs/>
          <w:iCs/>
          <w:color w:val="auto"/>
          <w:sz w:val="22"/>
          <w:szCs w:val="22"/>
          <w:lang w:val="fr-CA"/>
        </w:rPr>
        <w:t xml:space="preserve">fournira les </w:t>
      </w:r>
      <w:r w:rsidR="00487B01" w:rsidRPr="00E1758D">
        <w:rPr>
          <w:rFonts w:ascii="Times New Roman" w:eastAsia="Times New Roman" w:hAnsi="Times New Roman" w:cs="Times New Roman"/>
          <w:bCs/>
          <w:iCs/>
          <w:color w:val="auto"/>
          <w:sz w:val="22"/>
          <w:szCs w:val="22"/>
          <w:lang w:val="fr-CA"/>
        </w:rPr>
        <w:t xml:space="preserve">rapports et </w:t>
      </w:r>
      <w:r w:rsidRPr="00E1758D">
        <w:rPr>
          <w:rFonts w:ascii="Times New Roman" w:eastAsia="Times New Roman" w:hAnsi="Times New Roman" w:cs="Times New Roman"/>
          <w:bCs/>
          <w:iCs/>
          <w:color w:val="auto"/>
          <w:sz w:val="22"/>
          <w:szCs w:val="22"/>
          <w:lang w:val="fr-CA"/>
        </w:rPr>
        <w:t xml:space="preserve">livrables </w:t>
      </w:r>
      <w:r w:rsidR="00487B01" w:rsidRPr="00E1758D">
        <w:rPr>
          <w:rFonts w:ascii="Times New Roman" w:eastAsia="Times New Roman" w:hAnsi="Times New Roman" w:cs="Times New Roman"/>
          <w:bCs/>
          <w:iCs/>
          <w:color w:val="auto"/>
          <w:sz w:val="22"/>
          <w:szCs w:val="22"/>
          <w:lang w:val="fr-CA"/>
        </w:rPr>
        <w:t xml:space="preserve">indiqués au tableau </w:t>
      </w:r>
      <w:r w:rsidR="005F1255" w:rsidRPr="00E1758D">
        <w:rPr>
          <w:rFonts w:ascii="Times New Roman" w:eastAsia="Times New Roman" w:hAnsi="Times New Roman" w:cs="Times New Roman"/>
          <w:bCs/>
          <w:iCs/>
          <w:color w:val="auto"/>
          <w:sz w:val="22"/>
          <w:szCs w:val="22"/>
          <w:lang w:val="fr-CA"/>
        </w:rPr>
        <w:t xml:space="preserve">ci -après : </w:t>
      </w:r>
    </w:p>
    <w:p w14:paraId="4CA45539" w14:textId="77777777" w:rsidR="00250536" w:rsidRDefault="00250536" w:rsidP="003738A8">
      <w:pPr>
        <w:pStyle w:val="Default"/>
        <w:tabs>
          <w:tab w:val="left" w:pos="2268"/>
        </w:tabs>
        <w:ind w:right="567"/>
        <w:jc w:val="both"/>
        <w:rPr>
          <w:rFonts w:ascii="Times New Roman" w:eastAsia="Times New Roman" w:hAnsi="Times New Roman" w:cs="Times New Roman"/>
          <w:bCs/>
          <w:iCs/>
          <w:color w:val="auto"/>
          <w:sz w:val="22"/>
          <w:szCs w:val="22"/>
          <w:lang w:val="fr-CA"/>
        </w:rPr>
      </w:pPr>
    </w:p>
    <w:p w14:paraId="57664A6A" w14:textId="77777777" w:rsidR="00250536" w:rsidRDefault="00250536" w:rsidP="003738A8">
      <w:pPr>
        <w:pStyle w:val="Default"/>
        <w:tabs>
          <w:tab w:val="left" w:pos="2268"/>
        </w:tabs>
        <w:ind w:right="567"/>
        <w:jc w:val="both"/>
        <w:rPr>
          <w:rFonts w:ascii="Times New Roman" w:eastAsia="Times New Roman" w:hAnsi="Times New Roman" w:cs="Times New Roman"/>
          <w:bCs/>
          <w:iCs/>
          <w:color w:val="auto"/>
          <w:sz w:val="22"/>
          <w:szCs w:val="22"/>
          <w:lang w:val="fr-CA"/>
        </w:rPr>
      </w:pPr>
    </w:p>
    <w:p w14:paraId="0A41B521" w14:textId="77777777" w:rsidR="00250536" w:rsidRPr="00E1758D" w:rsidRDefault="00250536" w:rsidP="003738A8">
      <w:pPr>
        <w:pStyle w:val="Default"/>
        <w:tabs>
          <w:tab w:val="left" w:pos="2268"/>
        </w:tabs>
        <w:ind w:right="567"/>
        <w:jc w:val="both"/>
        <w:rPr>
          <w:rFonts w:ascii="Times New Roman" w:eastAsia="Times New Roman" w:hAnsi="Times New Roman" w:cs="Times New Roman"/>
          <w:bCs/>
          <w:iCs/>
          <w:color w:val="auto"/>
          <w:sz w:val="22"/>
          <w:szCs w:val="22"/>
          <w:lang w:val="fr-CA"/>
        </w:rPr>
      </w:pPr>
    </w:p>
    <w:tbl>
      <w:tblPr>
        <w:tblStyle w:val="Grilledutableau"/>
        <w:tblW w:w="9923" w:type="dxa"/>
        <w:tblInd w:w="-289" w:type="dxa"/>
        <w:tblLook w:val="04A0" w:firstRow="1" w:lastRow="0" w:firstColumn="1" w:lastColumn="0" w:noHBand="0" w:noVBand="1"/>
      </w:tblPr>
      <w:tblGrid>
        <w:gridCol w:w="710"/>
        <w:gridCol w:w="6095"/>
        <w:gridCol w:w="3118"/>
      </w:tblGrid>
      <w:tr w:rsidR="00CD3A6A" w:rsidRPr="00E1758D" w14:paraId="3F525CF5" w14:textId="77777777" w:rsidTr="005232AC">
        <w:trPr>
          <w:trHeight w:val="650"/>
        </w:trPr>
        <w:tc>
          <w:tcPr>
            <w:tcW w:w="710" w:type="dxa"/>
            <w:vAlign w:val="center"/>
          </w:tcPr>
          <w:p w14:paraId="15CE66B1" w14:textId="77777777" w:rsidR="00CD3A6A" w:rsidRPr="00E1758D" w:rsidRDefault="00CD3A6A" w:rsidP="003738A8">
            <w:pPr>
              <w:pStyle w:val="Default"/>
              <w:tabs>
                <w:tab w:val="left" w:pos="2268"/>
              </w:tabs>
              <w:ind w:right="567"/>
              <w:jc w:val="center"/>
              <w:rPr>
                <w:rFonts w:ascii="Times New Roman" w:eastAsia="Times New Roman" w:hAnsi="Times New Roman" w:cs="Times New Roman"/>
                <w:bCs/>
                <w:iCs/>
                <w:color w:val="auto"/>
                <w:sz w:val="22"/>
                <w:szCs w:val="22"/>
                <w:lang w:val="fr-CA"/>
              </w:rPr>
            </w:pPr>
          </w:p>
        </w:tc>
        <w:tc>
          <w:tcPr>
            <w:tcW w:w="6095" w:type="dxa"/>
            <w:vAlign w:val="center"/>
          </w:tcPr>
          <w:p w14:paraId="2A465484" w14:textId="77777777" w:rsidR="00CD3A6A" w:rsidRPr="00250536" w:rsidRDefault="00CD3A6A" w:rsidP="003738A8">
            <w:pPr>
              <w:pStyle w:val="Default"/>
              <w:tabs>
                <w:tab w:val="left" w:pos="2268"/>
              </w:tabs>
              <w:ind w:right="567"/>
              <w:jc w:val="center"/>
              <w:rPr>
                <w:rFonts w:ascii="Times New Roman" w:eastAsia="Times New Roman" w:hAnsi="Times New Roman" w:cs="Times New Roman"/>
                <w:b/>
                <w:bCs/>
                <w:iCs/>
                <w:color w:val="auto"/>
                <w:sz w:val="22"/>
                <w:szCs w:val="22"/>
                <w:lang w:val="fr-CA"/>
              </w:rPr>
            </w:pPr>
            <w:r w:rsidRPr="00250536">
              <w:rPr>
                <w:rFonts w:ascii="Times New Roman" w:eastAsia="Times New Roman" w:hAnsi="Times New Roman" w:cs="Times New Roman"/>
                <w:b/>
                <w:bCs/>
                <w:iCs/>
                <w:color w:val="auto"/>
                <w:sz w:val="22"/>
                <w:szCs w:val="22"/>
                <w:lang w:val="fr-CA"/>
              </w:rPr>
              <w:t>Désignation Livrables</w:t>
            </w:r>
          </w:p>
        </w:tc>
        <w:tc>
          <w:tcPr>
            <w:tcW w:w="3118" w:type="dxa"/>
            <w:vAlign w:val="center"/>
          </w:tcPr>
          <w:p w14:paraId="672518FA" w14:textId="77777777" w:rsidR="00CD3A6A" w:rsidRPr="00250536" w:rsidRDefault="00CD3A6A" w:rsidP="003738A8">
            <w:pPr>
              <w:pStyle w:val="Default"/>
              <w:tabs>
                <w:tab w:val="left" w:pos="2268"/>
              </w:tabs>
              <w:ind w:right="567"/>
              <w:jc w:val="center"/>
              <w:rPr>
                <w:rFonts w:ascii="Times New Roman" w:eastAsia="Times New Roman" w:hAnsi="Times New Roman" w:cs="Times New Roman"/>
                <w:b/>
                <w:bCs/>
                <w:iCs/>
                <w:color w:val="auto"/>
                <w:sz w:val="22"/>
                <w:szCs w:val="22"/>
                <w:lang w:val="fr-CA"/>
              </w:rPr>
            </w:pPr>
            <w:r w:rsidRPr="00250536">
              <w:rPr>
                <w:rFonts w:ascii="Times New Roman" w:eastAsia="Times New Roman" w:hAnsi="Times New Roman" w:cs="Times New Roman"/>
                <w:b/>
                <w:bCs/>
                <w:iCs/>
                <w:color w:val="auto"/>
                <w:sz w:val="22"/>
                <w:szCs w:val="22"/>
                <w:lang w:val="fr-CA"/>
              </w:rPr>
              <w:t xml:space="preserve">ECHEANCE </w:t>
            </w:r>
          </w:p>
          <w:p w14:paraId="153C2489" w14:textId="77777777" w:rsidR="001C29BF" w:rsidRPr="00250536" w:rsidRDefault="001C29BF" w:rsidP="003738A8">
            <w:pPr>
              <w:pStyle w:val="Default"/>
              <w:tabs>
                <w:tab w:val="left" w:pos="2268"/>
              </w:tabs>
              <w:ind w:right="567"/>
              <w:jc w:val="center"/>
              <w:rPr>
                <w:rFonts w:ascii="Times New Roman" w:eastAsia="Times New Roman" w:hAnsi="Times New Roman" w:cs="Times New Roman"/>
                <w:b/>
                <w:bCs/>
                <w:iCs/>
                <w:color w:val="auto"/>
                <w:sz w:val="22"/>
                <w:szCs w:val="22"/>
                <w:lang w:val="fr-CA"/>
              </w:rPr>
            </w:pPr>
            <w:r w:rsidRPr="00250536">
              <w:rPr>
                <w:rFonts w:ascii="Times New Roman" w:eastAsia="Times New Roman" w:hAnsi="Times New Roman" w:cs="Times New Roman"/>
                <w:b/>
                <w:bCs/>
                <w:i/>
                <w:color w:val="auto"/>
                <w:sz w:val="22"/>
                <w:szCs w:val="22"/>
                <w:lang w:val="fr-CA"/>
              </w:rPr>
              <w:t xml:space="preserve">(T 0 = date </w:t>
            </w:r>
            <w:r w:rsidR="00096E45" w:rsidRPr="00250536">
              <w:rPr>
                <w:rFonts w:ascii="Times New Roman" w:eastAsia="Times New Roman" w:hAnsi="Times New Roman" w:cs="Times New Roman"/>
                <w:b/>
                <w:bCs/>
                <w:i/>
                <w:color w:val="auto"/>
                <w:sz w:val="22"/>
                <w:szCs w:val="22"/>
                <w:lang w:val="fr-CA"/>
              </w:rPr>
              <w:t>de</w:t>
            </w:r>
            <w:r w:rsidRPr="00250536">
              <w:rPr>
                <w:rFonts w:ascii="Times New Roman" w:eastAsia="Times New Roman" w:hAnsi="Times New Roman" w:cs="Times New Roman"/>
                <w:b/>
                <w:bCs/>
                <w:i/>
                <w:color w:val="auto"/>
                <w:sz w:val="22"/>
                <w:szCs w:val="22"/>
                <w:lang w:val="fr-CA"/>
              </w:rPr>
              <w:t xml:space="preserve"> l’ordre de service : OS)</w:t>
            </w:r>
          </w:p>
        </w:tc>
      </w:tr>
      <w:tr w:rsidR="00100519" w:rsidRPr="00E1758D" w14:paraId="012C54F1" w14:textId="77777777" w:rsidTr="00250536">
        <w:trPr>
          <w:trHeight w:val="415"/>
        </w:trPr>
        <w:tc>
          <w:tcPr>
            <w:tcW w:w="710" w:type="dxa"/>
            <w:vAlign w:val="center"/>
          </w:tcPr>
          <w:p w14:paraId="55C4FDE4" w14:textId="77777777" w:rsidR="00100519" w:rsidRPr="00E1758D" w:rsidRDefault="00100519" w:rsidP="003738A8">
            <w:pPr>
              <w:pStyle w:val="Default"/>
              <w:tabs>
                <w:tab w:val="left" w:pos="2268"/>
              </w:tabs>
              <w:ind w:right="567"/>
              <w:rPr>
                <w:rFonts w:ascii="Times New Roman" w:eastAsia="Times New Roman" w:hAnsi="Times New Roman" w:cs="Times New Roman"/>
                <w:bCs/>
                <w:iCs/>
                <w:color w:val="auto"/>
                <w:sz w:val="22"/>
                <w:szCs w:val="22"/>
                <w:lang w:val="fr-CA"/>
              </w:rPr>
            </w:pPr>
          </w:p>
        </w:tc>
        <w:tc>
          <w:tcPr>
            <w:tcW w:w="9213" w:type="dxa"/>
            <w:gridSpan w:val="2"/>
            <w:vAlign w:val="center"/>
          </w:tcPr>
          <w:p w14:paraId="014CFA56" w14:textId="77777777" w:rsidR="00100519" w:rsidRPr="00691FF1" w:rsidRDefault="00100519" w:rsidP="003738A8">
            <w:pPr>
              <w:pStyle w:val="Default"/>
              <w:tabs>
                <w:tab w:val="left" w:pos="2268"/>
              </w:tabs>
              <w:ind w:right="567"/>
              <w:rPr>
                <w:rFonts w:ascii="Times New Roman" w:eastAsia="Times New Roman" w:hAnsi="Times New Roman" w:cs="Times New Roman"/>
                <w:b/>
                <w:bCs/>
                <w:iCs/>
                <w:color w:val="auto"/>
                <w:sz w:val="22"/>
                <w:szCs w:val="22"/>
                <w:lang w:val="fr-CA"/>
              </w:rPr>
            </w:pPr>
            <w:r w:rsidRPr="00691FF1">
              <w:rPr>
                <w:rFonts w:ascii="Times New Roman" w:eastAsia="Times New Roman" w:hAnsi="Times New Roman" w:cs="Times New Roman"/>
                <w:b/>
                <w:bCs/>
                <w:iCs/>
                <w:color w:val="auto"/>
                <w:sz w:val="22"/>
                <w:szCs w:val="22"/>
                <w:lang w:val="fr-CA"/>
              </w:rPr>
              <w:t>Phase 1</w:t>
            </w:r>
          </w:p>
        </w:tc>
      </w:tr>
      <w:tr w:rsidR="000928D0" w:rsidRPr="00E1758D" w14:paraId="6C9FC16B" w14:textId="77777777" w:rsidTr="005232AC">
        <w:trPr>
          <w:trHeight w:val="701"/>
        </w:trPr>
        <w:tc>
          <w:tcPr>
            <w:tcW w:w="710" w:type="dxa"/>
            <w:vAlign w:val="center"/>
          </w:tcPr>
          <w:p w14:paraId="1CC34EA9" w14:textId="77777777" w:rsidR="000928D0" w:rsidRPr="00E1758D" w:rsidRDefault="000928D0" w:rsidP="003738A8">
            <w:pPr>
              <w:pStyle w:val="Default"/>
              <w:numPr>
                <w:ilvl w:val="0"/>
                <w:numId w:val="35"/>
              </w:numPr>
              <w:tabs>
                <w:tab w:val="left" w:pos="2268"/>
              </w:tabs>
              <w:ind w:left="0" w:right="567" w:hanging="316"/>
              <w:jc w:val="center"/>
              <w:rPr>
                <w:rFonts w:ascii="Times New Roman" w:eastAsia="Times New Roman" w:hAnsi="Times New Roman" w:cs="Times New Roman"/>
                <w:bCs/>
                <w:iCs/>
                <w:color w:val="auto"/>
                <w:sz w:val="22"/>
                <w:szCs w:val="22"/>
                <w:lang w:val="fr-CA"/>
              </w:rPr>
            </w:pPr>
          </w:p>
        </w:tc>
        <w:tc>
          <w:tcPr>
            <w:tcW w:w="6095" w:type="dxa"/>
            <w:vAlign w:val="center"/>
          </w:tcPr>
          <w:p w14:paraId="0BAD75B6" w14:textId="1C92E1FC" w:rsidR="000928D0" w:rsidRPr="00250536" w:rsidRDefault="00167C39" w:rsidP="003738A8">
            <w:pPr>
              <w:pStyle w:val="Default"/>
              <w:tabs>
                <w:tab w:val="left" w:pos="2268"/>
              </w:tabs>
              <w:ind w:right="567"/>
              <w:jc w:val="both"/>
              <w:rPr>
                <w:rFonts w:ascii="Times New Roman" w:hAnsi="Times New Roman" w:cs="Times New Roman"/>
                <w:sz w:val="22"/>
                <w:szCs w:val="22"/>
              </w:rPr>
            </w:pPr>
            <w:r w:rsidRPr="00250536">
              <w:rPr>
                <w:rFonts w:ascii="Times New Roman" w:hAnsi="Times New Roman" w:cs="Times New Roman"/>
              </w:rPr>
              <w:t>Un</w:t>
            </w:r>
            <w:r w:rsidR="001F3FF4" w:rsidRPr="00250536">
              <w:rPr>
                <w:rFonts w:ascii="Times New Roman" w:hAnsi="Times New Roman" w:cs="Times New Roman"/>
              </w:rPr>
              <w:t xml:space="preserve"> rapport de cadrage de la mission </w:t>
            </w:r>
          </w:p>
        </w:tc>
        <w:tc>
          <w:tcPr>
            <w:tcW w:w="3118" w:type="dxa"/>
            <w:vAlign w:val="center"/>
          </w:tcPr>
          <w:p w14:paraId="188976D0" w14:textId="77777777" w:rsidR="000928D0" w:rsidRPr="00250536" w:rsidRDefault="001F3FF4" w:rsidP="003738A8">
            <w:pPr>
              <w:pStyle w:val="Default"/>
              <w:tabs>
                <w:tab w:val="left" w:pos="2268"/>
              </w:tabs>
              <w:ind w:right="567"/>
              <w:rPr>
                <w:rFonts w:ascii="Times New Roman" w:eastAsia="Times New Roman" w:hAnsi="Times New Roman" w:cs="Times New Roman"/>
                <w:bCs/>
                <w:iCs/>
                <w:color w:val="auto"/>
                <w:sz w:val="22"/>
                <w:szCs w:val="22"/>
                <w:lang w:val="fr-CA"/>
              </w:rPr>
            </w:pPr>
            <w:r w:rsidRPr="00250536">
              <w:rPr>
                <w:rFonts w:ascii="Times New Roman" w:eastAsia="Times New Roman" w:hAnsi="Times New Roman" w:cs="Times New Roman"/>
                <w:bCs/>
                <w:iCs/>
                <w:color w:val="auto"/>
                <w:sz w:val="22"/>
                <w:szCs w:val="22"/>
                <w:lang w:val="fr-CA"/>
              </w:rPr>
              <w:t>T 0 + 1</w:t>
            </w:r>
            <w:r w:rsidR="00222B6C" w:rsidRPr="00250536">
              <w:rPr>
                <w:rFonts w:ascii="Times New Roman" w:eastAsia="Times New Roman" w:hAnsi="Times New Roman" w:cs="Times New Roman"/>
                <w:bCs/>
                <w:iCs/>
                <w:color w:val="auto"/>
                <w:sz w:val="22"/>
                <w:szCs w:val="22"/>
                <w:lang w:val="fr-CA"/>
              </w:rPr>
              <w:t>0</w:t>
            </w:r>
            <w:r w:rsidRPr="00250536">
              <w:rPr>
                <w:rFonts w:ascii="Times New Roman" w:eastAsia="Times New Roman" w:hAnsi="Times New Roman" w:cs="Times New Roman"/>
                <w:bCs/>
                <w:iCs/>
                <w:color w:val="auto"/>
                <w:sz w:val="22"/>
                <w:szCs w:val="22"/>
                <w:lang w:val="fr-CA"/>
              </w:rPr>
              <w:t xml:space="preserve"> jours</w:t>
            </w:r>
          </w:p>
        </w:tc>
      </w:tr>
      <w:tr w:rsidR="001F3FF4" w:rsidRPr="00E1758D" w14:paraId="53377FC9" w14:textId="77777777" w:rsidTr="005232AC">
        <w:trPr>
          <w:trHeight w:val="559"/>
        </w:trPr>
        <w:tc>
          <w:tcPr>
            <w:tcW w:w="710" w:type="dxa"/>
            <w:vAlign w:val="center"/>
          </w:tcPr>
          <w:p w14:paraId="47CC22BD" w14:textId="77777777" w:rsidR="001F3FF4" w:rsidRPr="00E1758D" w:rsidRDefault="001F3FF4" w:rsidP="003738A8">
            <w:pPr>
              <w:pStyle w:val="Default"/>
              <w:numPr>
                <w:ilvl w:val="0"/>
                <w:numId w:val="35"/>
              </w:numPr>
              <w:tabs>
                <w:tab w:val="left" w:pos="2268"/>
              </w:tabs>
              <w:ind w:left="0" w:right="567" w:hanging="316"/>
              <w:jc w:val="center"/>
              <w:rPr>
                <w:rFonts w:ascii="Times New Roman" w:eastAsia="Times New Roman" w:hAnsi="Times New Roman" w:cs="Times New Roman"/>
                <w:bCs/>
                <w:iCs/>
                <w:color w:val="auto"/>
                <w:sz w:val="22"/>
                <w:szCs w:val="22"/>
                <w:lang w:val="fr-CA"/>
              </w:rPr>
            </w:pPr>
          </w:p>
        </w:tc>
        <w:tc>
          <w:tcPr>
            <w:tcW w:w="6095" w:type="dxa"/>
            <w:vAlign w:val="center"/>
          </w:tcPr>
          <w:p w14:paraId="7D5D8E70" w14:textId="77777777" w:rsidR="001F3FF4" w:rsidRPr="00E1758D" w:rsidRDefault="001F3FF4" w:rsidP="003738A8">
            <w:pPr>
              <w:pStyle w:val="Default"/>
              <w:tabs>
                <w:tab w:val="left" w:pos="2268"/>
              </w:tabs>
              <w:ind w:right="567"/>
              <w:jc w:val="both"/>
              <w:rPr>
                <w:rFonts w:ascii="Times New Roman" w:hAnsi="Times New Roman" w:cs="Times New Roman"/>
                <w:sz w:val="22"/>
                <w:szCs w:val="22"/>
              </w:rPr>
            </w:pPr>
            <w:r>
              <w:rPr>
                <w:rFonts w:ascii="Times New Roman" w:hAnsi="Times New Roman" w:cs="Times New Roman"/>
                <w:sz w:val="22"/>
                <w:szCs w:val="22"/>
              </w:rPr>
              <w:t xml:space="preserve">Rapport de la stratégie de communication </w:t>
            </w:r>
          </w:p>
        </w:tc>
        <w:tc>
          <w:tcPr>
            <w:tcW w:w="3118" w:type="dxa"/>
            <w:vAlign w:val="center"/>
          </w:tcPr>
          <w:p w14:paraId="092E6078" w14:textId="77777777" w:rsidR="001F3FF4" w:rsidRPr="00E1758D" w:rsidRDefault="001F3FF4" w:rsidP="003738A8">
            <w:pPr>
              <w:pStyle w:val="Default"/>
              <w:tabs>
                <w:tab w:val="left" w:pos="2268"/>
              </w:tabs>
              <w:ind w:right="567"/>
              <w:rPr>
                <w:rFonts w:ascii="Times New Roman" w:eastAsia="Times New Roman" w:hAnsi="Times New Roman" w:cs="Times New Roman"/>
                <w:bCs/>
                <w:i/>
                <w:color w:val="auto"/>
                <w:sz w:val="22"/>
                <w:szCs w:val="22"/>
                <w:lang w:val="fr-CA"/>
              </w:rPr>
            </w:pPr>
            <w:r w:rsidRPr="00E1758D">
              <w:rPr>
                <w:rFonts w:ascii="Times New Roman" w:eastAsia="Times New Roman" w:hAnsi="Times New Roman" w:cs="Times New Roman"/>
                <w:bCs/>
                <w:iCs/>
                <w:color w:val="auto"/>
                <w:sz w:val="22"/>
                <w:szCs w:val="22"/>
                <w:lang w:val="fr-CA"/>
              </w:rPr>
              <w:t>T 0 +</w:t>
            </w:r>
            <w:r>
              <w:rPr>
                <w:rFonts w:ascii="Times New Roman" w:eastAsia="Times New Roman" w:hAnsi="Times New Roman" w:cs="Times New Roman"/>
                <w:bCs/>
                <w:iCs/>
                <w:color w:val="auto"/>
                <w:sz w:val="22"/>
                <w:szCs w:val="22"/>
                <w:lang w:val="fr-CA"/>
              </w:rPr>
              <w:t xml:space="preserve"> </w:t>
            </w:r>
            <w:r w:rsidR="00222B6C">
              <w:rPr>
                <w:rFonts w:ascii="Times New Roman" w:eastAsia="Times New Roman" w:hAnsi="Times New Roman" w:cs="Times New Roman"/>
                <w:bCs/>
                <w:iCs/>
                <w:color w:val="auto"/>
                <w:sz w:val="22"/>
                <w:szCs w:val="22"/>
                <w:lang w:val="fr-CA"/>
              </w:rPr>
              <w:t xml:space="preserve"> 1,5 mois</w:t>
            </w:r>
          </w:p>
        </w:tc>
      </w:tr>
      <w:tr w:rsidR="001F3FF4" w:rsidRPr="00E1758D" w14:paraId="3E54BB1E" w14:textId="77777777" w:rsidTr="005232AC">
        <w:trPr>
          <w:trHeight w:val="559"/>
        </w:trPr>
        <w:tc>
          <w:tcPr>
            <w:tcW w:w="710" w:type="dxa"/>
            <w:vAlign w:val="center"/>
          </w:tcPr>
          <w:p w14:paraId="132E1199" w14:textId="77777777" w:rsidR="001F3FF4" w:rsidRPr="00E1758D" w:rsidRDefault="001F3FF4" w:rsidP="003738A8">
            <w:pPr>
              <w:pStyle w:val="Default"/>
              <w:numPr>
                <w:ilvl w:val="0"/>
                <w:numId w:val="35"/>
              </w:numPr>
              <w:tabs>
                <w:tab w:val="left" w:pos="2268"/>
              </w:tabs>
              <w:ind w:left="0" w:right="567" w:hanging="316"/>
              <w:jc w:val="center"/>
              <w:rPr>
                <w:rFonts w:ascii="Times New Roman" w:eastAsia="Times New Roman" w:hAnsi="Times New Roman" w:cs="Times New Roman"/>
                <w:bCs/>
                <w:iCs/>
                <w:color w:val="auto"/>
                <w:sz w:val="22"/>
                <w:szCs w:val="22"/>
                <w:lang w:val="fr-CA"/>
              </w:rPr>
            </w:pPr>
          </w:p>
        </w:tc>
        <w:tc>
          <w:tcPr>
            <w:tcW w:w="6095" w:type="dxa"/>
            <w:vAlign w:val="center"/>
          </w:tcPr>
          <w:p w14:paraId="6965CA4F" w14:textId="77777777" w:rsidR="001F3FF4" w:rsidRDefault="001F3FF4" w:rsidP="003738A8">
            <w:pPr>
              <w:pStyle w:val="Default"/>
              <w:tabs>
                <w:tab w:val="left" w:pos="2268"/>
              </w:tabs>
              <w:ind w:right="567"/>
              <w:jc w:val="both"/>
              <w:rPr>
                <w:rFonts w:ascii="Times New Roman" w:hAnsi="Times New Roman" w:cs="Times New Roman"/>
                <w:sz w:val="22"/>
                <w:szCs w:val="22"/>
              </w:rPr>
            </w:pPr>
            <w:r>
              <w:rPr>
                <w:rFonts w:ascii="Times New Roman" w:hAnsi="Times New Roman" w:cs="Times New Roman"/>
                <w:sz w:val="22"/>
                <w:szCs w:val="22"/>
              </w:rPr>
              <w:t xml:space="preserve">Rapport du plan de communication </w:t>
            </w:r>
          </w:p>
        </w:tc>
        <w:tc>
          <w:tcPr>
            <w:tcW w:w="3118" w:type="dxa"/>
            <w:vAlign w:val="center"/>
          </w:tcPr>
          <w:p w14:paraId="010F2D97" w14:textId="77777777" w:rsidR="001F3FF4" w:rsidRPr="00E1758D" w:rsidRDefault="001F3FF4" w:rsidP="003738A8">
            <w:pPr>
              <w:pStyle w:val="Default"/>
              <w:tabs>
                <w:tab w:val="left" w:pos="2268"/>
              </w:tabs>
              <w:ind w:right="567"/>
              <w:rPr>
                <w:rFonts w:ascii="Times New Roman" w:eastAsia="Times New Roman" w:hAnsi="Times New Roman" w:cs="Times New Roman"/>
                <w:bCs/>
                <w:iCs/>
                <w:color w:val="auto"/>
                <w:sz w:val="22"/>
                <w:szCs w:val="22"/>
                <w:lang w:val="fr-CA"/>
              </w:rPr>
            </w:pPr>
            <w:r w:rsidRPr="00E1758D">
              <w:rPr>
                <w:rFonts w:ascii="Times New Roman" w:eastAsia="Times New Roman" w:hAnsi="Times New Roman" w:cs="Times New Roman"/>
                <w:bCs/>
                <w:iCs/>
                <w:color w:val="auto"/>
                <w:sz w:val="22"/>
                <w:szCs w:val="22"/>
                <w:lang w:val="fr-CA"/>
              </w:rPr>
              <w:t>T 0 +</w:t>
            </w:r>
            <w:r w:rsidR="00222B6C">
              <w:rPr>
                <w:rFonts w:ascii="Times New Roman" w:eastAsia="Times New Roman" w:hAnsi="Times New Roman" w:cs="Times New Roman"/>
                <w:bCs/>
                <w:iCs/>
                <w:color w:val="auto"/>
                <w:sz w:val="22"/>
                <w:szCs w:val="22"/>
                <w:lang w:val="fr-CA"/>
              </w:rPr>
              <w:t xml:space="preserve"> 3 mois</w:t>
            </w:r>
          </w:p>
        </w:tc>
      </w:tr>
      <w:tr w:rsidR="00100519" w:rsidRPr="00E1758D" w14:paraId="6EDF77C8" w14:textId="77777777" w:rsidTr="00691FF1">
        <w:trPr>
          <w:trHeight w:val="421"/>
        </w:trPr>
        <w:tc>
          <w:tcPr>
            <w:tcW w:w="710" w:type="dxa"/>
            <w:vAlign w:val="center"/>
          </w:tcPr>
          <w:p w14:paraId="539B4FC1" w14:textId="77777777" w:rsidR="00100519" w:rsidRPr="00E1758D" w:rsidRDefault="00100519" w:rsidP="003738A8">
            <w:pPr>
              <w:pStyle w:val="Default"/>
              <w:tabs>
                <w:tab w:val="left" w:pos="2268"/>
              </w:tabs>
              <w:ind w:right="567"/>
              <w:rPr>
                <w:rFonts w:ascii="Times New Roman" w:eastAsia="Times New Roman" w:hAnsi="Times New Roman" w:cs="Times New Roman"/>
                <w:bCs/>
                <w:iCs/>
                <w:color w:val="auto"/>
                <w:sz w:val="22"/>
                <w:szCs w:val="22"/>
                <w:lang w:val="fr-CA"/>
              </w:rPr>
            </w:pPr>
          </w:p>
        </w:tc>
        <w:tc>
          <w:tcPr>
            <w:tcW w:w="9213" w:type="dxa"/>
            <w:gridSpan w:val="2"/>
            <w:vAlign w:val="center"/>
          </w:tcPr>
          <w:p w14:paraId="084F8CF6" w14:textId="77777777" w:rsidR="00100519" w:rsidRPr="00691FF1" w:rsidRDefault="00100519" w:rsidP="003738A8">
            <w:pPr>
              <w:pStyle w:val="Default"/>
              <w:tabs>
                <w:tab w:val="left" w:pos="2268"/>
              </w:tabs>
              <w:ind w:right="567"/>
              <w:rPr>
                <w:rFonts w:ascii="Times New Roman" w:eastAsia="Times New Roman" w:hAnsi="Times New Roman" w:cs="Times New Roman"/>
                <w:b/>
                <w:bCs/>
                <w:color w:val="auto"/>
                <w:sz w:val="22"/>
                <w:szCs w:val="22"/>
                <w:lang w:val="fr-CA"/>
              </w:rPr>
            </w:pPr>
            <w:r w:rsidRPr="00691FF1">
              <w:rPr>
                <w:rFonts w:ascii="Times New Roman" w:eastAsia="Times New Roman" w:hAnsi="Times New Roman" w:cs="Times New Roman"/>
                <w:b/>
                <w:bCs/>
                <w:color w:val="auto"/>
                <w:sz w:val="22"/>
                <w:szCs w:val="22"/>
                <w:lang w:val="fr-CA"/>
              </w:rPr>
              <w:t>Phase 2</w:t>
            </w:r>
          </w:p>
        </w:tc>
      </w:tr>
      <w:tr w:rsidR="00D45354" w:rsidRPr="00E1758D" w14:paraId="1841E6EB" w14:textId="77777777" w:rsidTr="005232AC">
        <w:trPr>
          <w:trHeight w:val="559"/>
        </w:trPr>
        <w:tc>
          <w:tcPr>
            <w:tcW w:w="710" w:type="dxa"/>
            <w:vAlign w:val="center"/>
          </w:tcPr>
          <w:p w14:paraId="0E031943" w14:textId="77777777" w:rsidR="00D45354" w:rsidRPr="00E1758D" w:rsidRDefault="00D45354" w:rsidP="003738A8">
            <w:pPr>
              <w:pStyle w:val="Default"/>
              <w:numPr>
                <w:ilvl w:val="0"/>
                <w:numId w:val="35"/>
              </w:numPr>
              <w:tabs>
                <w:tab w:val="left" w:pos="2268"/>
              </w:tabs>
              <w:ind w:left="0" w:right="567" w:hanging="316"/>
              <w:jc w:val="center"/>
              <w:rPr>
                <w:rFonts w:ascii="Times New Roman" w:eastAsia="Times New Roman" w:hAnsi="Times New Roman" w:cs="Times New Roman"/>
                <w:bCs/>
                <w:iCs/>
                <w:color w:val="auto"/>
                <w:sz w:val="22"/>
                <w:szCs w:val="22"/>
                <w:lang w:val="fr-CA"/>
              </w:rPr>
            </w:pPr>
          </w:p>
        </w:tc>
        <w:tc>
          <w:tcPr>
            <w:tcW w:w="6095" w:type="dxa"/>
            <w:vAlign w:val="center"/>
          </w:tcPr>
          <w:p w14:paraId="27ECDE82" w14:textId="49F4427C" w:rsidR="00D45354" w:rsidRPr="00E1758D" w:rsidRDefault="00D45354" w:rsidP="003738A8">
            <w:pPr>
              <w:pStyle w:val="Default"/>
              <w:tabs>
                <w:tab w:val="left" w:pos="2268"/>
              </w:tabs>
              <w:ind w:right="567"/>
              <w:jc w:val="both"/>
              <w:rPr>
                <w:rFonts w:ascii="Times New Roman" w:eastAsia="Times New Roman" w:hAnsi="Times New Roman" w:cs="Times New Roman"/>
                <w:bCs/>
                <w:iCs/>
                <w:color w:val="auto"/>
                <w:sz w:val="22"/>
                <w:szCs w:val="22"/>
                <w:lang w:val="fr-CA"/>
              </w:rPr>
            </w:pPr>
            <w:r w:rsidRPr="00E1758D">
              <w:rPr>
                <w:rFonts w:ascii="Times New Roman" w:hAnsi="Times New Roman" w:cs="Times New Roman"/>
                <w:sz w:val="22"/>
                <w:szCs w:val="22"/>
              </w:rPr>
              <w:t xml:space="preserve">Rapports </w:t>
            </w:r>
            <w:r w:rsidR="001F3FF4">
              <w:rPr>
                <w:rFonts w:ascii="Times New Roman" w:hAnsi="Times New Roman" w:cs="Times New Roman"/>
                <w:sz w:val="22"/>
                <w:szCs w:val="22"/>
              </w:rPr>
              <w:t>bimestriel</w:t>
            </w:r>
            <w:r w:rsidR="00783612">
              <w:rPr>
                <w:rFonts w:ascii="Times New Roman" w:hAnsi="Times New Roman" w:cs="Times New Roman"/>
                <w:sz w:val="22"/>
                <w:szCs w:val="22"/>
              </w:rPr>
              <w:t>s</w:t>
            </w:r>
            <w:r w:rsidR="001F3FF4" w:rsidRPr="00E1758D">
              <w:rPr>
                <w:rFonts w:ascii="Times New Roman" w:hAnsi="Times New Roman" w:cs="Times New Roman"/>
                <w:sz w:val="22"/>
                <w:szCs w:val="22"/>
              </w:rPr>
              <w:t xml:space="preserve"> </w:t>
            </w:r>
            <w:r w:rsidRPr="00E1758D">
              <w:rPr>
                <w:rFonts w:ascii="Times New Roman" w:hAnsi="Times New Roman" w:cs="Times New Roman"/>
                <w:sz w:val="22"/>
                <w:szCs w:val="22"/>
              </w:rPr>
              <w:t>de mise en œuvre du Plan de communication </w:t>
            </w:r>
          </w:p>
        </w:tc>
        <w:tc>
          <w:tcPr>
            <w:tcW w:w="3118" w:type="dxa"/>
            <w:vAlign w:val="center"/>
          </w:tcPr>
          <w:p w14:paraId="4520D96C" w14:textId="77777777" w:rsidR="00D45354" w:rsidRPr="00E1758D" w:rsidRDefault="003635DD" w:rsidP="003738A8">
            <w:pPr>
              <w:pStyle w:val="Default"/>
              <w:tabs>
                <w:tab w:val="left" w:pos="2268"/>
              </w:tabs>
              <w:ind w:right="567"/>
              <w:rPr>
                <w:rFonts w:ascii="Times New Roman" w:eastAsia="Times New Roman" w:hAnsi="Times New Roman" w:cs="Times New Roman"/>
                <w:bCs/>
                <w:iCs/>
                <w:color w:val="auto"/>
                <w:sz w:val="22"/>
                <w:szCs w:val="22"/>
                <w:lang w:val="fr-CA"/>
              </w:rPr>
            </w:pPr>
            <w:r w:rsidRPr="00E1758D">
              <w:rPr>
                <w:rFonts w:ascii="Times New Roman" w:eastAsia="Times New Roman" w:hAnsi="Times New Roman" w:cs="Times New Roman"/>
                <w:bCs/>
                <w:i/>
                <w:color w:val="auto"/>
                <w:sz w:val="22"/>
                <w:szCs w:val="22"/>
                <w:lang w:val="fr-CA"/>
              </w:rPr>
              <w:t xml:space="preserve">Continuellement tous les </w:t>
            </w:r>
            <w:r w:rsidR="00E2248A">
              <w:rPr>
                <w:rFonts w:ascii="Times New Roman" w:eastAsia="Times New Roman" w:hAnsi="Times New Roman" w:cs="Times New Roman"/>
                <w:bCs/>
                <w:i/>
                <w:color w:val="auto"/>
                <w:sz w:val="22"/>
                <w:szCs w:val="22"/>
                <w:lang w:val="fr-CA"/>
              </w:rPr>
              <w:t xml:space="preserve">deux </w:t>
            </w:r>
            <w:r w:rsidRPr="00E1758D">
              <w:rPr>
                <w:rFonts w:ascii="Times New Roman" w:eastAsia="Times New Roman" w:hAnsi="Times New Roman" w:cs="Times New Roman"/>
                <w:bCs/>
                <w:i/>
                <w:color w:val="auto"/>
                <w:sz w:val="22"/>
                <w:szCs w:val="22"/>
                <w:lang w:val="fr-CA"/>
              </w:rPr>
              <w:t>mois durant toute la durée de la mission</w:t>
            </w:r>
          </w:p>
        </w:tc>
      </w:tr>
      <w:tr w:rsidR="00100519" w:rsidRPr="00E1758D" w14:paraId="107786C1" w14:textId="77777777" w:rsidTr="004D0879">
        <w:trPr>
          <w:trHeight w:val="853"/>
        </w:trPr>
        <w:tc>
          <w:tcPr>
            <w:tcW w:w="710" w:type="dxa"/>
            <w:vAlign w:val="center"/>
          </w:tcPr>
          <w:p w14:paraId="33448151" w14:textId="77777777" w:rsidR="00100519" w:rsidRPr="00E1758D" w:rsidRDefault="00100519" w:rsidP="003738A8">
            <w:pPr>
              <w:pStyle w:val="Default"/>
              <w:numPr>
                <w:ilvl w:val="0"/>
                <w:numId w:val="35"/>
              </w:numPr>
              <w:tabs>
                <w:tab w:val="left" w:pos="2268"/>
              </w:tabs>
              <w:ind w:left="0" w:right="567" w:hanging="316"/>
              <w:jc w:val="center"/>
              <w:rPr>
                <w:rFonts w:ascii="Times New Roman" w:eastAsia="Times New Roman" w:hAnsi="Times New Roman" w:cs="Times New Roman"/>
                <w:bCs/>
                <w:iCs/>
                <w:color w:val="auto"/>
                <w:sz w:val="22"/>
                <w:szCs w:val="22"/>
                <w:lang w:val="fr-CA"/>
              </w:rPr>
            </w:pPr>
          </w:p>
        </w:tc>
        <w:tc>
          <w:tcPr>
            <w:tcW w:w="6095" w:type="dxa"/>
            <w:vAlign w:val="center"/>
          </w:tcPr>
          <w:p w14:paraId="6621BFE3" w14:textId="77777777" w:rsidR="00100519" w:rsidRDefault="00100519" w:rsidP="003738A8">
            <w:pPr>
              <w:pStyle w:val="Default"/>
              <w:tabs>
                <w:tab w:val="left" w:pos="2268"/>
              </w:tabs>
              <w:ind w:right="567"/>
              <w:jc w:val="both"/>
              <w:rPr>
                <w:rFonts w:ascii="Times New Roman" w:hAnsi="Times New Roman" w:cs="Times New Roman"/>
                <w:sz w:val="22"/>
                <w:szCs w:val="22"/>
              </w:rPr>
            </w:pPr>
            <w:r w:rsidRPr="00E81DF4">
              <w:rPr>
                <w:rFonts w:ascii="Times New Roman" w:hAnsi="Times New Roman" w:cs="Times New Roman"/>
              </w:rPr>
              <w:t>Conception et réalisation d’outil d’échange et de mobilisation des citoyens et des parties prenantes (ateliers, forums, rencontres, événements)</w:t>
            </w:r>
          </w:p>
        </w:tc>
        <w:tc>
          <w:tcPr>
            <w:tcW w:w="3118" w:type="dxa"/>
            <w:vAlign w:val="center"/>
          </w:tcPr>
          <w:p w14:paraId="37CB61E6" w14:textId="77777777" w:rsidR="00100519" w:rsidRPr="00691FF1" w:rsidRDefault="00375488" w:rsidP="003738A8">
            <w:pPr>
              <w:pStyle w:val="Default"/>
              <w:tabs>
                <w:tab w:val="left" w:pos="2268"/>
              </w:tabs>
              <w:ind w:right="567"/>
              <w:rPr>
                <w:rFonts w:ascii="Times New Roman" w:eastAsia="Times New Roman" w:hAnsi="Times New Roman" w:cs="Times New Roman"/>
                <w:bCs/>
                <w:i/>
                <w:color w:val="auto"/>
                <w:sz w:val="22"/>
                <w:szCs w:val="22"/>
              </w:rPr>
            </w:pPr>
            <w:r>
              <w:rPr>
                <w:rFonts w:ascii="Times New Roman" w:eastAsia="Times New Roman" w:hAnsi="Times New Roman" w:cs="Times New Roman"/>
                <w:bCs/>
                <w:i/>
                <w:color w:val="auto"/>
                <w:sz w:val="22"/>
                <w:szCs w:val="22"/>
                <w:lang w:val="fr-CA"/>
              </w:rPr>
              <w:t>Au besoins</w:t>
            </w:r>
          </w:p>
        </w:tc>
      </w:tr>
      <w:tr w:rsidR="00100519" w:rsidRPr="00E1758D" w14:paraId="7F446284" w14:textId="77777777" w:rsidTr="005232AC">
        <w:trPr>
          <w:trHeight w:val="559"/>
        </w:trPr>
        <w:tc>
          <w:tcPr>
            <w:tcW w:w="710" w:type="dxa"/>
            <w:vAlign w:val="center"/>
          </w:tcPr>
          <w:p w14:paraId="5479578E" w14:textId="77777777" w:rsidR="00100519" w:rsidRPr="00E1758D" w:rsidRDefault="00100519" w:rsidP="003738A8">
            <w:pPr>
              <w:pStyle w:val="Default"/>
              <w:numPr>
                <w:ilvl w:val="0"/>
                <w:numId w:val="35"/>
              </w:numPr>
              <w:tabs>
                <w:tab w:val="left" w:pos="2268"/>
              </w:tabs>
              <w:ind w:left="0" w:right="567" w:hanging="316"/>
              <w:jc w:val="center"/>
              <w:rPr>
                <w:rFonts w:ascii="Times New Roman" w:eastAsia="Times New Roman" w:hAnsi="Times New Roman" w:cs="Times New Roman"/>
                <w:bCs/>
                <w:iCs/>
                <w:color w:val="auto"/>
                <w:sz w:val="22"/>
                <w:szCs w:val="22"/>
                <w:lang w:val="fr-CA"/>
              </w:rPr>
            </w:pPr>
          </w:p>
        </w:tc>
        <w:tc>
          <w:tcPr>
            <w:tcW w:w="6095" w:type="dxa"/>
            <w:vAlign w:val="center"/>
          </w:tcPr>
          <w:p w14:paraId="4E20BA54" w14:textId="77777777" w:rsidR="00100519" w:rsidRPr="00E1758D" w:rsidRDefault="00100519" w:rsidP="003738A8">
            <w:pPr>
              <w:pStyle w:val="Default"/>
              <w:tabs>
                <w:tab w:val="left" w:pos="2268"/>
              </w:tabs>
              <w:ind w:right="567"/>
              <w:jc w:val="both"/>
              <w:rPr>
                <w:rFonts w:ascii="Times New Roman" w:hAnsi="Times New Roman" w:cs="Times New Roman"/>
                <w:sz w:val="22"/>
                <w:szCs w:val="22"/>
              </w:rPr>
            </w:pPr>
            <w:r>
              <w:rPr>
                <w:rFonts w:ascii="Times New Roman" w:hAnsi="Times New Roman" w:cs="Times New Roman"/>
                <w:sz w:val="22"/>
                <w:szCs w:val="22"/>
              </w:rPr>
              <w:t xml:space="preserve">Notes, avis </w:t>
            </w:r>
          </w:p>
        </w:tc>
        <w:tc>
          <w:tcPr>
            <w:tcW w:w="3118" w:type="dxa"/>
            <w:vAlign w:val="center"/>
          </w:tcPr>
          <w:p w14:paraId="5898F6E4" w14:textId="77777777" w:rsidR="00100519" w:rsidRPr="00E1758D" w:rsidRDefault="00100519" w:rsidP="003738A8">
            <w:pPr>
              <w:pStyle w:val="Default"/>
              <w:tabs>
                <w:tab w:val="left" w:pos="2268"/>
              </w:tabs>
              <w:ind w:right="567"/>
              <w:rPr>
                <w:rFonts w:ascii="Times New Roman" w:eastAsia="Times New Roman" w:hAnsi="Times New Roman" w:cs="Times New Roman"/>
                <w:bCs/>
                <w:i/>
                <w:color w:val="auto"/>
                <w:sz w:val="22"/>
                <w:szCs w:val="22"/>
                <w:lang w:val="fr-CA"/>
              </w:rPr>
            </w:pPr>
            <w:r>
              <w:rPr>
                <w:rFonts w:ascii="Times New Roman" w:eastAsia="Times New Roman" w:hAnsi="Times New Roman" w:cs="Times New Roman"/>
                <w:bCs/>
                <w:i/>
                <w:color w:val="auto"/>
                <w:sz w:val="22"/>
                <w:szCs w:val="22"/>
                <w:lang w:val="fr-CA"/>
              </w:rPr>
              <w:t>Au besoins</w:t>
            </w:r>
          </w:p>
        </w:tc>
      </w:tr>
      <w:tr w:rsidR="001F3FF4" w:rsidRPr="00E1758D" w14:paraId="307CDA70" w14:textId="77777777" w:rsidTr="005232AC">
        <w:trPr>
          <w:trHeight w:val="559"/>
        </w:trPr>
        <w:tc>
          <w:tcPr>
            <w:tcW w:w="710" w:type="dxa"/>
            <w:vAlign w:val="center"/>
          </w:tcPr>
          <w:p w14:paraId="7D844C0C" w14:textId="77777777" w:rsidR="001F3FF4" w:rsidRPr="00E1758D" w:rsidRDefault="001F3FF4" w:rsidP="003738A8">
            <w:pPr>
              <w:pStyle w:val="Default"/>
              <w:numPr>
                <w:ilvl w:val="0"/>
                <w:numId w:val="35"/>
              </w:numPr>
              <w:tabs>
                <w:tab w:val="left" w:pos="2268"/>
              </w:tabs>
              <w:ind w:left="0" w:right="567" w:hanging="316"/>
              <w:jc w:val="center"/>
              <w:rPr>
                <w:rFonts w:ascii="Times New Roman" w:eastAsia="Times New Roman" w:hAnsi="Times New Roman" w:cs="Times New Roman"/>
                <w:bCs/>
                <w:iCs/>
                <w:color w:val="auto"/>
                <w:sz w:val="22"/>
                <w:szCs w:val="22"/>
                <w:lang w:val="fr-CA"/>
              </w:rPr>
            </w:pPr>
          </w:p>
        </w:tc>
        <w:tc>
          <w:tcPr>
            <w:tcW w:w="6095" w:type="dxa"/>
            <w:vAlign w:val="center"/>
          </w:tcPr>
          <w:p w14:paraId="5766705A" w14:textId="5741A9D7" w:rsidR="001F3FF4" w:rsidRPr="00E1758D" w:rsidRDefault="001F3FF4" w:rsidP="003738A8">
            <w:pPr>
              <w:pStyle w:val="Default"/>
              <w:tabs>
                <w:tab w:val="left" w:pos="2268"/>
              </w:tabs>
              <w:ind w:right="567"/>
              <w:jc w:val="both"/>
              <w:rPr>
                <w:rFonts w:ascii="Times New Roman" w:hAnsi="Times New Roman" w:cs="Times New Roman"/>
                <w:sz w:val="22"/>
                <w:szCs w:val="22"/>
              </w:rPr>
            </w:pPr>
            <w:r>
              <w:rPr>
                <w:rFonts w:ascii="Times New Roman" w:hAnsi="Times New Roman" w:cs="Times New Roman"/>
                <w:sz w:val="22"/>
                <w:szCs w:val="22"/>
              </w:rPr>
              <w:t xml:space="preserve">Rapport annuel de mise en </w:t>
            </w:r>
            <w:r w:rsidR="00783612">
              <w:rPr>
                <w:rFonts w:ascii="Times New Roman" w:hAnsi="Times New Roman" w:cs="Times New Roman"/>
                <w:sz w:val="22"/>
                <w:szCs w:val="22"/>
              </w:rPr>
              <w:t xml:space="preserve">œuvre </w:t>
            </w:r>
            <w:r>
              <w:rPr>
                <w:rFonts w:ascii="Times New Roman" w:hAnsi="Times New Roman" w:cs="Times New Roman"/>
                <w:sz w:val="22"/>
                <w:szCs w:val="22"/>
              </w:rPr>
              <w:t xml:space="preserve">du plan de communication </w:t>
            </w:r>
          </w:p>
        </w:tc>
        <w:tc>
          <w:tcPr>
            <w:tcW w:w="3118" w:type="dxa"/>
            <w:vAlign w:val="center"/>
          </w:tcPr>
          <w:p w14:paraId="0FF1209D" w14:textId="77777777" w:rsidR="001F3FF4" w:rsidRPr="00E1758D" w:rsidRDefault="00EE5D54" w:rsidP="003738A8">
            <w:pPr>
              <w:pStyle w:val="Default"/>
              <w:tabs>
                <w:tab w:val="left" w:pos="2268"/>
              </w:tabs>
              <w:ind w:right="567"/>
              <w:rPr>
                <w:rFonts w:ascii="Times New Roman" w:eastAsia="Times New Roman" w:hAnsi="Times New Roman" w:cs="Times New Roman"/>
                <w:bCs/>
                <w:i/>
                <w:color w:val="auto"/>
                <w:sz w:val="22"/>
                <w:szCs w:val="22"/>
                <w:lang w:val="fr-CA"/>
              </w:rPr>
            </w:pPr>
            <w:r>
              <w:rPr>
                <w:rFonts w:ascii="Times New Roman" w:eastAsia="Times New Roman" w:hAnsi="Times New Roman" w:cs="Times New Roman"/>
                <w:bCs/>
                <w:i/>
                <w:color w:val="auto"/>
                <w:sz w:val="22"/>
                <w:szCs w:val="22"/>
                <w:lang w:val="fr-CA"/>
              </w:rPr>
              <w:t>Au plus tard le 28 février</w:t>
            </w:r>
            <w:r w:rsidR="00992E83">
              <w:rPr>
                <w:rFonts w:ascii="Times New Roman" w:eastAsia="Times New Roman" w:hAnsi="Times New Roman" w:cs="Times New Roman"/>
                <w:bCs/>
                <w:i/>
                <w:color w:val="auto"/>
                <w:sz w:val="22"/>
                <w:szCs w:val="22"/>
                <w:lang w:val="fr-CA"/>
              </w:rPr>
              <w:t xml:space="preserve"> de chaque année</w:t>
            </w:r>
          </w:p>
        </w:tc>
      </w:tr>
      <w:tr w:rsidR="00D45354" w:rsidRPr="00E1758D" w14:paraId="456C9147" w14:textId="77777777" w:rsidTr="005232AC">
        <w:trPr>
          <w:trHeight w:val="559"/>
        </w:trPr>
        <w:tc>
          <w:tcPr>
            <w:tcW w:w="710" w:type="dxa"/>
            <w:vAlign w:val="center"/>
          </w:tcPr>
          <w:p w14:paraId="40D4C564" w14:textId="77777777" w:rsidR="00D45354" w:rsidRPr="00E1758D" w:rsidRDefault="00D45354" w:rsidP="003738A8">
            <w:pPr>
              <w:pStyle w:val="Default"/>
              <w:numPr>
                <w:ilvl w:val="0"/>
                <w:numId w:val="35"/>
              </w:numPr>
              <w:tabs>
                <w:tab w:val="left" w:pos="2268"/>
              </w:tabs>
              <w:ind w:left="0" w:right="567" w:hanging="316"/>
              <w:jc w:val="center"/>
              <w:rPr>
                <w:rFonts w:ascii="Times New Roman" w:eastAsia="Times New Roman" w:hAnsi="Times New Roman" w:cs="Times New Roman"/>
                <w:bCs/>
                <w:iCs/>
                <w:color w:val="auto"/>
                <w:sz w:val="22"/>
                <w:szCs w:val="22"/>
                <w:lang w:val="fr-CA"/>
              </w:rPr>
            </w:pPr>
          </w:p>
        </w:tc>
        <w:tc>
          <w:tcPr>
            <w:tcW w:w="6095" w:type="dxa"/>
            <w:vAlign w:val="center"/>
          </w:tcPr>
          <w:p w14:paraId="3DA56AD7" w14:textId="77777777" w:rsidR="00D45354" w:rsidRPr="00E1758D" w:rsidRDefault="001F3FF4" w:rsidP="003738A8">
            <w:pPr>
              <w:pStyle w:val="Default"/>
              <w:tabs>
                <w:tab w:val="left" w:pos="2268"/>
              </w:tabs>
              <w:ind w:right="567"/>
              <w:jc w:val="both"/>
              <w:rPr>
                <w:rFonts w:ascii="Times New Roman" w:eastAsia="Times New Roman" w:hAnsi="Times New Roman" w:cs="Times New Roman"/>
                <w:bCs/>
                <w:iCs/>
                <w:color w:val="auto"/>
                <w:sz w:val="22"/>
                <w:szCs w:val="22"/>
                <w:lang w:val="fr-CA"/>
              </w:rPr>
            </w:pPr>
            <w:r w:rsidRPr="00E1758D">
              <w:rPr>
                <w:rFonts w:ascii="Times New Roman" w:hAnsi="Times New Roman" w:cs="Times New Roman"/>
                <w:sz w:val="22"/>
                <w:szCs w:val="22"/>
              </w:rPr>
              <w:t>0</w:t>
            </w:r>
            <w:r>
              <w:rPr>
                <w:rFonts w:ascii="Times New Roman" w:hAnsi="Times New Roman" w:cs="Times New Roman"/>
                <w:sz w:val="22"/>
                <w:szCs w:val="22"/>
              </w:rPr>
              <w:t>3</w:t>
            </w:r>
            <w:r w:rsidRPr="00E1758D">
              <w:rPr>
                <w:rFonts w:ascii="Times New Roman" w:hAnsi="Times New Roman" w:cs="Times New Roman"/>
                <w:sz w:val="22"/>
                <w:szCs w:val="22"/>
              </w:rPr>
              <w:t xml:space="preserve"> </w:t>
            </w:r>
            <w:r w:rsidR="003635DD" w:rsidRPr="00E1758D">
              <w:rPr>
                <w:rFonts w:ascii="Times New Roman" w:hAnsi="Times New Roman" w:cs="Times New Roman"/>
                <w:sz w:val="22"/>
                <w:szCs w:val="22"/>
              </w:rPr>
              <w:t xml:space="preserve">Films institutionnels </w:t>
            </w:r>
          </w:p>
        </w:tc>
        <w:tc>
          <w:tcPr>
            <w:tcW w:w="3118" w:type="dxa"/>
            <w:vAlign w:val="center"/>
          </w:tcPr>
          <w:p w14:paraId="0E0087F6" w14:textId="77777777" w:rsidR="00D45354" w:rsidRPr="00E1758D" w:rsidRDefault="00375488" w:rsidP="003738A8">
            <w:pPr>
              <w:pStyle w:val="Default"/>
              <w:tabs>
                <w:tab w:val="left" w:pos="2268"/>
              </w:tabs>
              <w:ind w:right="567"/>
              <w:rPr>
                <w:rFonts w:ascii="Times New Roman" w:eastAsia="Times New Roman" w:hAnsi="Times New Roman" w:cs="Times New Roman"/>
                <w:bCs/>
                <w:iCs/>
                <w:color w:val="auto"/>
                <w:sz w:val="22"/>
                <w:szCs w:val="22"/>
                <w:lang w:val="fr-CA"/>
              </w:rPr>
            </w:pPr>
            <w:r w:rsidRPr="00E1758D">
              <w:rPr>
                <w:rFonts w:ascii="Times New Roman" w:hAnsi="Times New Roman" w:cs="Times New Roman"/>
                <w:sz w:val="22"/>
                <w:szCs w:val="22"/>
              </w:rPr>
              <w:t>(soit 01 film par an)</w:t>
            </w:r>
          </w:p>
        </w:tc>
      </w:tr>
      <w:tr w:rsidR="00D45354" w:rsidRPr="00E1758D" w14:paraId="011CD304" w14:textId="77777777" w:rsidTr="005232AC">
        <w:trPr>
          <w:trHeight w:val="559"/>
        </w:trPr>
        <w:tc>
          <w:tcPr>
            <w:tcW w:w="710" w:type="dxa"/>
            <w:vAlign w:val="center"/>
          </w:tcPr>
          <w:p w14:paraId="710E315F" w14:textId="77777777" w:rsidR="00D45354" w:rsidRPr="00E1758D" w:rsidRDefault="00D45354" w:rsidP="003738A8">
            <w:pPr>
              <w:pStyle w:val="Default"/>
              <w:numPr>
                <w:ilvl w:val="0"/>
                <w:numId w:val="35"/>
              </w:numPr>
              <w:tabs>
                <w:tab w:val="left" w:pos="2268"/>
              </w:tabs>
              <w:ind w:left="0" w:right="567" w:hanging="316"/>
              <w:jc w:val="center"/>
              <w:rPr>
                <w:rFonts w:ascii="Times New Roman" w:eastAsia="Times New Roman" w:hAnsi="Times New Roman" w:cs="Times New Roman"/>
                <w:bCs/>
                <w:iCs/>
                <w:color w:val="auto"/>
                <w:sz w:val="22"/>
                <w:szCs w:val="22"/>
                <w:lang w:val="fr-CA"/>
              </w:rPr>
            </w:pPr>
          </w:p>
        </w:tc>
        <w:tc>
          <w:tcPr>
            <w:tcW w:w="6095" w:type="dxa"/>
            <w:vAlign w:val="center"/>
          </w:tcPr>
          <w:p w14:paraId="48890EE2" w14:textId="77777777" w:rsidR="00D45354" w:rsidRPr="00E1758D" w:rsidRDefault="001F3FF4" w:rsidP="003738A8">
            <w:pPr>
              <w:pStyle w:val="Default"/>
              <w:tabs>
                <w:tab w:val="left" w:pos="2268"/>
              </w:tabs>
              <w:ind w:right="567"/>
              <w:jc w:val="both"/>
              <w:rPr>
                <w:rFonts w:ascii="Times New Roman" w:eastAsia="Times New Roman" w:hAnsi="Times New Roman" w:cs="Times New Roman"/>
                <w:bCs/>
                <w:iCs/>
                <w:color w:val="auto"/>
                <w:sz w:val="22"/>
                <w:szCs w:val="22"/>
                <w:lang w:val="fr-CA"/>
              </w:rPr>
            </w:pPr>
            <w:r w:rsidRPr="00E1758D">
              <w:rPr>
                <w:rFonts w:ascii="Times New Roman" w:hAnsi="Times New Roman" w:cs="Times New Roman"/>
                <w:sz w:val="22"/>
                <w:szCs w:val="22"/>
              </w:rPr>
              <w:t>0</w:t>
            </w:r>
            <w:r w:rsidR="00250536">
              <w:rPr>
                <w:rFonts w:ascii="Times New Roman" w:hAnsi="Times New Roman" w:cs="Times New Roman"/>
                <w:sz w:val="22"/>
                <w:szCs w:val="22"/>
              </w:rPr>
              <w:t>2</w:t>
            </w:r>
            <w:r w:rsidRPr="00E1758D">
              <w:rPr>
                <w:rFonts w:ascii="Times New Roman" w:hAnsi="Times New Roman" w:cs="Times New Roman"/>
                <w:sz w:val="22"/>
                <w:szCs w:val="22"/>
              </w:rPr>
              <w:t xml:space="preserve"> </w:t>
            </w:r>
            <w:r w:rsidR="003635DD" w:rsidRPr="00E1758D">
              <w:rPr>
                <w:rFonts w:ascii="Times New Roman" w:hAnsi="Times New Roman" w:cs="Times New Roman"/>
                <w:sz w:val="22"/>
                <w:szCs w:val="22"/>
              </w:rPr>
              <w:t xml:space="preserve">Films documentaires </w:t>
            </w:r>
          </w:p>
        </w:tc>
        <w:tc>
          <w:tcPr>
            <w:tcW w:w="3118" w:type="dxa"/>
            <w:vAlign w:val="center"/>
          </w:tcPr>
          <w:p w14:paraId="4D0CDA3A" w14:textId="5FAC2AD6" w:rsidR="00D45354" w:rsidRPr="00E1758D" w:rsidRDefault="00375488" w:rsidP="003738A8">
            <w:pPr>
              <w:pStyle w:val="Default"/>
              <w:tabs>
                <w:tab w:val="left" w:pos="2268"/>
              </w:tabs>
              <w:ind w:right="567"/>
              <w:rPr>
                <w:rFonts w:ascii="Times New Roman" w:eastAsia="Times New Roman" w:hAnsi="Times New Roman" w:cs="Times New Roman"/>
                <w:bCs/>
                <w:iCs/>
                <w:color w:val="auto"/>
                <w:sz w:val="22"/>
                <w:szCs w:val="22"/>
                <w:lang w:val="fr-CA"/>
              </w:rPr>
            </w:pPr>
            <w:r w:rsidRPr="00E1758D">
              <w:rPr>
                <w:rFonts w:ascii="Times New Roman" w:hAnsi="Times New Roman" w:cs="Times New Roman"/>
                <w:sz w:val="22"/>
                <w:szCs w:val="22"/>
              </w:rPr>
              <w:t>(</w:t>
            </w:r>
          </w:p>
        </w:tc>
      </w:tr>
      <w:tr w:rsidR="00250536" w:rsidRPr="00E1758D" w14:paraId="277C41FD" w14:textId="77777777" w:rsidTr="005232AC">
        <w:trPr>
          <w:trHeight w:val="559"/>
        </w:trPr>
        <w:tc>
          <w:tcPr>
            <w:tcW w:w="710" w:type="dxa"/>
            <w:vAlign w:val="center"/>
          </w:tcPr>
          <w:p w14:paraId="49D8022A" w14:textId="77777777" w:rsidR="00250536" w:rsidRPr="00E1758D" w:rsidRDefault="00250536" w:rsidP="003738A8">
            <w:pPr>
              <w:pStyle w:val="Default"/>
              <w:numPr>
                <w:ilvl w:val="0"/>
                <w:numId w:val="35"/>
              </w:numPr>
              <w:tabs>
                <w:tab w:val="left" w:pos="2268"/>
              </w:tabs>
              <w:ind w:left="0" w:right="567" w:hanging="316"/>
              <w:jc w:val="center"/>
              <w:rPr>
                <w:rFonts w:ascii="Times New Roman" w:eastAsia="Times New Roman" w:hAnsi="Times New Roman" w:cs="Times New Roman"/>
                <w:bCs/>
                <w:iCs/>
                <w:color w:val="auto"/>
                <w:sz w:val="22"/>
                <w:szCs w:val="22"/>
                <w:lang w:val="fr-CA"/>
              </w:rPr>
            </w:pPr>
          </w:p>
        </w:tc>
        <w:tc>
          <w:tcPr>
            <w:tcW w:w="6095" w:type="dxa"/>
            <w:vAlign w:val="center"/>
          </w:tcPr>
          <w:p w14:paraId="7ED7EA8F" w14:textId="77777777" w:rsidR="00250536" w:rsidRPr="00E1758D" w:rsidRDefault="00250536" w:rsidP="003738A8">
            <w:pPr>
              <w:pStyle w:val="Default"/>
              <w:tabs>
                <w:tab w:val="left" w:pos="2268"/>
              </w:tabs>
              <w:ind w:right="567"/>
              <w:jc w:val="both"/>
              <w:rPr>
                <w:rFonts w:ascii="Times New Roman" w:eastAsia="Times New Roman" w:hAnsi="Times New Roman" w:cs="Times New Roman"/>
                <w:bCs/>
                <w:iCs/>
                <w:color w:val="auto"/>
                <w:sz w:val="22"/>
                <w:szCs w:val="22"/>
                <w:lang w:val="fr-CA"/>
              </w:rPr>
            </w:pPr>
            <w:r>
              <w:rPr>
                <w:rFonts w:ascii="Times New Roman" w:eastAsia="Times New Roman" w:hAnsi="Times New Roman" w:cs="Times New Roman"/>
                <w:bCs/>
                <w:iCs/>
                <w:color w:val="auto"/>
                <w:sz w:val="22"/>
                <w:szCs w:val="22"/>
                <w:lang w:val="fr-CA"/>
              </w:rPr>
              <w:t xml:space="preserve">15 capsules thématiques </w:t>
            </w:r>
          </w:p>
        </w:tc>
        <w:tc>
          <w:tcPr>
            <w:tcW w:w="3118" w:type="dxa"/>
            <w:vAlign w:val="center"/>
          </w:tcPr>
          <w:p w14:paraId="3C4E6B6E" w14:textId="77777777" w:rsidR="00250536" w:rsidRPr="00E1758D" w:rsidRDefault="00C53C66" w:rsidP="003738A8">
            <w:pPr>
              <w:pStyle w:val="Default"/>
              <w:tabs>
                <w:tab w:val="left" w:pos="2268"/>
              </w:tabs>
              <w:ind w:right="567"/>
              <w:rPr>
                <w:rFonts w:ascii="Times New Roman" w:eastAsia="Times New Roman" w:hAnsi="Times New Roman" w:cs="Times New Roman"/>
                <w:bCs/>
                <w:iCs/>
                <w:color w:val="auto"/>
                <w:sz w:val="22"/>
                <w:szCs w:val="22"/>
                <w:lang w:val="fr-CA"/>
              </w:rPr>
            </w:pPr>
            <w:r>
              <w:rPr>
                <w:rFonts w:ascii="Times New Roman" w:eastAsia="Times New Roman" w:hAnsi="Times New Roman" w:cs="Times New Roman"/>
                <w:bCs/>
                <w:iCs/>
                <w:color w:val="auto"/>
                <w:sz w:val="22"/>
                <w:szCs w:val="22"/>
                <w:lang w:val="fr-CA"/>
              </w:rPr>
              <w:t xml:space="preserve">05 capsules par an </w:t>
            </w:r>
            <w:r w:rsidR="00250536">
              <w:rPr>
                <w:rFonts w:ascii="Times New Roman" w:eastAsia="Times New Roman" w:hAnsi="Times New Roman" w:cs="Times New Roman"/>
                <w:bCs/>
                <w:iCs/>
                <w:color w:val="auto"/>
                <w:sz w:val="22"/>
                <w:szCs w:val="22"/>
                <w:lang w:val="fr-CA"/>
              </w:rPr>
              <w:t xml:space="preserve"> </w:t>
            </w:r>
          </w:p>
        </w:tc>
      </w:tr>
      <w:tr w:rsidR="00D45354" w:rsidRPr="00E1758D" w14:paraId="1CADF602" w14:textId="77777777" w:rsidTr="005232AC">
        <w:trPr>
          <w:trHeight w:val="559"/>
        </w:trPr>
        <w:tc>
          <w:tcPr>
            <w:tcW w:w="710" w:type="dxa"/>
            <w:vAlign w:val="center"/>
          </w:tcPr>
          <w:p w14:paraId="64FC5762" w14:textId="77777777" w:rsidR="00D45354" w:rsidRPr="00E1758D" w:rsidRDefault="00D45354" w:rsidP="003738A8">
            <w:pPr>
              <w:pStyle w:val="Default"/>
              <w:numPr>
                <w:ilvl w:val="0"/>
                <w:numId w:val="35"/>
              </w:numPr>
              <w:tabs>
                <w:tab w:val="left" w:pos="2268"/>
              </w:tabs>
              <w:ind w:left="0" w:right="567" w:hanging="316"/>
              <w:jc w:val="center"/>
              <w:rPr>
                <w:rFonts w:ascii="Times New Roman" w:eastAsia="Times New Roman" w:hAnsi="Times New Roman" w:cs="Times New Roman"/>
                <w:bCs/>
                <w:iCs/>
                <w:color w:val="auto"/>
                <w:sz w:val="22"/>
                <w:szCs w:val="22"/>
                <w:lang w:val="fr-CA"/>
              </w:rPr>
            </w:pPr>
          </w:p>
        </w:tc>
        <w:tc>
          <w:tcPr>
            <w:tcW w:w="6095" w:type="dxa"/>
            <w:vAlign w:val="center"/>
          </w:tcPr>
          <w:p w14:paraId="3FB12797" w14:textId="77777777" w:rsidR="00D45354" w:rsidRPr="00E1758D" w:rsidRDefault="003635DD" w:rsidP="003738A8">
            <w:pPr>
              <w:pStyle w:val="Default"/>
              <w:tabs>
                <w:tab w:val="left" w:pos="2268"/>
              </w:tabs>
              <w:ind w:right="567"/>
              <w:jc w:val="both"/>
              <w:rPr>
                <w:rFonts w:ascii="Times New Roman" w:eastAsia="Times New Roman" w:hAnsi="Times New Roman" w:cs="Times New Roman"/>
                <w:bCs/>
                <w:iCs/>
                <w:color w:val="auto"/>
                <w:sz w:val="22"/>
                <w:szCs w:val="22"/>
                <w:lang w:val="fr-CA"/>
              </w:rPr>
            </w:pPr>
            <w:r w:rsidRPr="00E1758D">
              <w:rPr>
                <w:rFonts w:ascii="Times New Roman" w:eastAsia="Times New Roman" w:hAnsi="Times New Roman" w:cs="Times New Roman"/>
                <w:bCs/>
                <w:iCs/>
                <w:color w:val="auto"/>
                <w:sz w:val="22"/>
                <w:szCs w:val="22"/>
                <w:lang w:val="fr-CA"/>
              </w:rPr>
              <w:t>Rapport de fin de mission</w:t>
            </w:r>
          </w:p>
        </w:tc>
        <w:tc>
          <w:tcPr>
            <w:tcW w:w="3118" w:type="dxa"/>
            <w:vAlign w:val="center"/>
          </w:tcPr>
          <w:p w14:paraId="0A488F4B" w14:textId="28011C73" w:rsidR="00D45354" w:rsidRPr="00E1758D" w:rsidRDefault="006F3DF6" w:rsidP="003738A8">
            <w:pPr>
              <w:pStyle w:val="Default"/>
              <w:tabs>
                <w:tab w:val="left" w:pos="2268"/>
              </w:tabs>
              <w:ind w:right="567"/>
              <w:rPr>
                <w:rFonts w:ascii="Times New Roman" w:eastAsia="Times New Roman" w:hAnsi="Times New Roman" w:cs="Times New Roman"/>
                <w:bCs/>
                <w:iCs/>
                <w:color w:val="auto"/>
                <w:sz w:val="22"/>
                <w:szCs w:val="22"/>
                <w:lang w:val="fr-CA"/>
              </w:rPr>
            </w:pPr>
            <w:r>
              <w:rPr>
                <w:rFonts w:ascii="Times New Roman" w:eastAsia="Times New Roman" w:hAnsi="Times New Roman" w:cs="Times New Roman"/>
                <w:bCs/>
                <w:iCs/>
                <w:color w:val="auto"/>
                <w:sz w:val="22"/>
                <w:szCs w:val="22"/>
                <w:lang w:val="fr-CA"/>
              </w:rPr>
              <w:t xml:space="preserve">15 jours </w:t>
            </w:r>
            <w:r w:rsidR="00EE5D54">
              <w:rPr>
                <w:rFonts w:ascii="Times New Roman" w:eastAsia="Times New Roman" w:hAnsi="Times New Roman" w:cs="Times New Roman"/>
                <w:bCs/>
                <w:iCs/>
                <w:color w:val="auto"/>
                <w:sz w:val="22"/>
                <w:szCs w:val="22"/>
                <w:lang w:val="fr-CA"/>
              </w:rPr>
              <w:t xml:space="preserve"> </w:t>
            </w:r>
            <w:r>
              <w:rPr>
                <w:rFonts w:ascii="Times New Roman" w:eastAsia="Times New Roman" w:hAnsi="Times New Roman" w:cs="Times New Roman"/>
                <w:bCs/>
                <w:iCs/>
                <w:color w:val="auto"/>
                <w:sz w:val="22"/>
                <w:szCs w:val="22"/>
                <w:lang w:val="fr-CA"/>
              </w:rPr>
              <w:t xml:space="preserve">avant clôture du contrat  </w:t>
            </w:r>
          </w:p>
        </w:tc>
      </w:tr>
    </w:tbl>
    <w:p w14:paraId="58C36252" w14:textId="77777777" w:rsidR="00487B01" w:rsidRDefault="00487B01" w:rsidP="003738A8">
      <w:pPr>
        <w:pStyle w:val="Default"/>
        <w:tabs>
          <w:tab w:val="left" w:pos="2268"/>
        </w:tabs>
        <w:ind w:right="567"/>
        <w:jc w:val="both"/>
        <w:rPr>
          <w:rFonts w:ascii="Times New Roman" w:eastAsia="Times New Roman" w:hAnsi="Times New Roman" w:cs="Times New Roman"/>
          <w:bCs/>
          <w:iCs/>
          <w:color w:val="auto"/>
          <w:sz w:val="22"/>
          <w:szCs w:val="22"/>
          <w:lang w:val="fr-CA"/>
        </w:rPr>
      </w:pPr>
    </w:p>
    <w:p w14:paraId="5A9FDB73" w14:textId="77777777" w:rsidR="00222B6C" w:rsidRPr="00E1758D" w:rsidRDefault="00222B6C" w:rsidP="003738A8">
      <w:pPr>
        <w:pStyle w:val="Default"/>
        <w:tabs>
          <w:tab w:val="left" w:pos="2268"/>
        </w:tabs>
        <w:ind w:right="567"/>
        <w:jc w:val="both"/>
        <w:rPr>
          <w:rFonts w:ascii="Times New Roman" w:eastAsia="Times New Roman" w:hAnsi="Times New Roman" w:cs="Times New Roman"/>
          <w:bCs/>
          <w:iCs/>
          <w:color w:val="auto"/>
          <w:sz w:val="22"/>
          <w:szCs w:val="22"/>
          <w:lang w:val="fr-CA"/>
        </w:rPr>
      </w:pPr>
    </w:p>
    <w:p w14:paraId="41B2A7B0" w14:textId="77777777" w:rsidR="00222B6C" w:rsidRPr="00691FF1" w:rsidRDefault="00222B6C" w:rsidP="003738A8">
      <w:pPr>
        <w:numPr>
          <w:ilvl w:val="0"/>
          <w:numId w:val="2"/>
        </w:numPr>
        <w:tabs>
          <w:tab w:val="left" w:pos="-142"/>
          <w:tab w:val="left" w:pos="709"/>
        </w:tabs>
        <w:spacing w:before="0" w:line="240" w:lineRule="auto"/>
        <w:ind w:left="510" w:right="567" w:hanging="510"/>
        <w:jc w:val="left"/>
        <w:rPr>
          <w:rFonts w:ascii="Times New Roman" w:hAnsi="Times New Roman"/>
          <w:b/>
          <w:sz w:val="24"/>
          <w:szCs w:val="22"/>
        </w:rPr>
      </w:pPr>
      <w:r w:rsidRPr="00691FF1">
        <w:rPr>
          <w:rFonts w:ascii="Times New Roman" w:hAnsi="Times New Roman"/>
          <w:b/>
          <w:sz w:val="24"/>
          <w:szCs w:val="22"/>
        </w:rPr>
        <w:t xml:space="preserve">DUREE DE LA MISSION </w:t>
      </w:r>
    </w:p>
    <w:p w14:paraId="7DD7EDC4" w14:textId="77777777" w:rsidR="00222B6C" w:rsidRPr="00E1758D" w:rsidRDefault="00222B6C" w:rsidP="003738A8">
      <w:pPr>
        <w:tabs>
          <w:tab w:val="left" w:pos="-142"/>
          <w:tab w:val="left" w:pos="2268"/>
        </w:tabs>
        <w:spacing w:before="0" w:line="240" w:lineRule="auto"/>
        <w:ind w:left="510" w:right="567"/>
        <w:jc w:val="left"/>
        <w:rPr>
          <w:rFonts w:ascii="Times New Roman" w:hAnsi="Times New Roman"/>
          <w:b/>
          <w:szCs w:val="22"/>
        </w:rPr>
      </w:pPr>
    </w:p>
    <w:p w14:paraId="5FC96872" w14:textId="6CB52846" w:rsidR="00222B6C" w:rsidRPr="004D0879" w:rsidRDefault="00222B6C" w:rsidP="003738A8">
      <w:pPr>
        <w:autoSpaceDE w:val="0"/>
        <w:autoSpaceDN w:val="0"/>
        <w:adjustRightInd w:val="0"/>
        <w:spacing w:line="360" w:lineRule="auto"/>
        <w:ind w:right="567"/>
        <w:rPr>
          <w:rFonts w:ascii="Times New Roman" w:hAnsi="Times New Roman"/>
          <w:sz w:val="24"/>
          <w:szCs w:val="24"/>
        </w:rPr>
      </w:pPr>
      <w:r w:rsidRPr="004D0879">
        <w:rPr>
          <w:rFonts w:ascii="Times New Roman" w:hAnsi="Times New Roman"/>
          <w:sz w:val="24"/>
          <w:szCs w:val="24"/>
        </w:rPr>
        <w:t xml:space="preserve">Il importe de noter que la mission sera </w:t>
      </w:r>
      <w:r w:rsidR="00691FF1" w:rsidRPr="004D0879">
        <w:rPr>
          <w:rFonts w:ascii="Times New Roman" w:hAnsi="Times New Roman"/>
          <w:sz w:val="24"/>
          <w:szCs w:val="24"/>
        </w:rPr>
        <w:t>exécutée sur</w:t>
      </w:r>
      <w:r w:rsidRPr="004D0879">
        <w:rPr>
          <w:rFonts w:ascii="Times New Roman" w:hAnsi="Times New Roman"/>
          <w:sz w:val="24"/>
          <w:szCs w:val="24"/>
        </w:rPr>
        <w:t xml:space="preserve"> une période calendaire de</w:t>
      </w:r>
      <w:r w:rsidR="00A574A7">
        <w:rPr>
          <w:rFonts w:ascii="Times New Roman" w:hAnsi="Times New Roman"/>
          <w:sz w:val="24"/>
          <w:szCs w:val="24"/>
        </w:rPr>
        <w:t xml:space="preserve"> </w:t>
      </w:r>
      <w:r w:rsidR="00EC7E40">
        <w:rPr>
          <w:rFonts w:ascii="Times New Roman" w:hAnsi="Times New Roman"/>
          <w:sz w:val="24"/>
          <w:szCs w:val="24"/>
        </w:rPr>
        <w:t>36</w:t>
      </w:r>
      <w:r w:rsidR="00A574A7">
        <w:rPr>
          <w:rFonts w:ascii="Times New Roman" w:hAnsi="Times New Roman"/>
          <w:sz w:val="24"/>
          <w:szCs w:val="24"/>
        </w:rPr>
        <w:t xml:space="preserve"> mois</w:t>
      </w:r>
      <w:r w:rsidRPr="004D0879">
        <w:rPr>
          <w:rFonts w:ascii="Times New Roman" w:hAnsi="Times New Roman"/>
          <w:sz w:val="24"/>
          <w:szCs w:val="24"/>
        </w:rPr>
        <w:t xml:space="preserve"> en prestations espacées, intégrant une durée de 03 mois pour l’élaboration et la </w:t>
      </w:r>
      <w:r w:rsidR="00691FF1" w:rsidRPr="004D0879">
        <w:rPr>
          <w:rFonts w:ascii="Times New Roman" w:hAnsi="Times New Roman"/>
          <w:sz w:val="24"/>
          <w:szCs w:val="24"/>
        </w:rPr>
        <w:t>validation de</w:t>
      </w:r>
      <w:r w:rsidRPr="004D0879">
        <w:rPr>
          <w:rFonts w:ascii="Times New Roman" w:hAnsi="Times New Roman"/>
          <w:sz w:val="24"/>
          <w:szCs w:val="24"/>
        </w:rPr>
        <w:t xml:space="preserve"> la stratégie et du plan de communication.</w:t>
      </w:r>
    </w:p>
    <w:p w14:paraId="4CB8BB26" w14:textId="77777777" w:rsidR="00222B6C" w:rsidRPr="004D0879" w:rsidRDefault="00222B6C" w:rsidP="003738A8">
      <w:pPr>
        <w:tabs>
          <w:tab w:val="left" w:pos="-142"/>
          <w:tab w:val="left" w:pos="709"/>
        </w:tabs>
        <w:spacing w:before="0" w:line="240" w:lineRule="auto"/>
        <w:ind w:right="567"/>
        <w:jc w:val="left"/>
        <w:rPr>
          <w:rFonts w:ascii="Times New Roman" w:hAnsi="Times New Roman"/>
          <w:b/>
          <w:sz w:val="24"/>
          <w:szCs w:val="24"/>
        </w:rPr>
      </w:pPr>
      <w:r w:rsidRPr="004D0879">
        <w:rPr>
          <w:rFonts w:ascii="Times New Roman" w:hAnsi="Times New Roman"/>
          <w:sz w:val="24"/>
          <w:szCs w:val="24"/>
        </w:rPr>
        <w:t xml:space="preserve">Le volume estimatif de la prestation des </w:t>
      </w:r>
      <w:r w:rsidR="00691FF1" w:rsidRPr="004D0879">
        <w:rPr>
          <w:rFonts w:ascii="Times New Roman" w:hAnsi="Times New Roman"/>
          <w:sz w:val="24"/>
          <w:szCs w:val="24"/>
        </w:rPr>
        <w:t>deux phases</w:t>
      </w:r>
      <w:r w:rsidRPr="004D0879">
        <w:rPr>
          <w:rFonts w:ascii="Times New Roman" w:hAnsi="Times New Roman"/>
          <w:sz w:val="24"/>
          <w:szCs w:val="24"/>
        </w:rPr>
        <w:t xml:space="preserve"> du </w:t>
      </w:r>
      <w:r w:rsidRPr="004D0879">
        <w:rPr>
          <w:rFonts w:ascii="Times New Roman" w:hAnsi="Times New Roman"/>
          <w:b/>
          <w:sz w:val="24"/>
          <w:szCs w:val="24"/>
        </w:rPr>
        <w:t>personnel clé</w:t>
      </w:r>
      <w:r w:rsidRPr="004D0879">
        <w:rPr>
          <w:rFonts w:ascii="Times New Roman" w:hAnsi="Times New Roman"/>
          <w:sz w:val="24"/>
          <w:szCs w:val="24"/>
        </w:rPr>
        <w:t xml:space="preserve"> est évalué à </w:t>
      </w:r>
      <w:r w:rsidR="00B073E1" w:rsidRPr="004D0879">
        <w:rPr>
          <w:rFonts w:ascii="Times New Roman" w:hAnsi="Times New Roman"/>
          <w:sz w:val="24"/>
          <w:szCs w:val="24"/>
        </w:rPr>
        <w:t xml:space="preserve">70,5 </w:t>
      </w:r>
      <w:r w:rsidRPr="004D0879">
        <w:rPr>
          <w:rFonts w:ascii="Times New Roman" w:hAnsi="Times New Roman"/>
          <w:sz w:val="24"/>
          <w:szCs w:val="24"/>
        </w:rPr>
        <w:t xml:space="preserve">hommes-mois, sur la durée totale de la mission </w:t>
      </w:r>
      <w:r w:rsidR="00691FF1" w:rsidRPr="004D0879">
        <w:rPr>
          <w:rFonts w:ascii="Times New Roman" w:hAnsi="Times New Roman"/>
          <w:sz w:val="24"/>
          <w:szCs w:val="24"/>
        </w:rPr>
        <w:t>et réparti</w:t>
      </w:r>
      <w:r w:rsidRPr="004D0879">
        <w:rPr>
          <w:rFonts w:ascii="Times New Roman" w:hAnsi="Times New Roman"/>
          <w:sz w:val="24"/>
          <w:szCs w:val="24"/>
        </w:rPr>
        <w:t xml:space="preserve"> comme </w:t>
      </w:r>
      <w:r w:rsidR="00691FF1" w:rsidRPr="004D0879">
        <w:rPr>
          <w:rFonts w:ascii="Times New Roman" w:hAnsi="Times New Roman"/>
          <w:sz w:val="24"/>
          <w:szCs w:val="24"/>
        </w:rPr>
        <w:t>suit :</w:t>
      </w:r>
      <w:r w:rsidRPr="004D0879">
        <w:rPr>
          <w:rFonts w:ascii="Times New Roman" w:hAnsi="Times New Roman"/>
          <w:sz w:val="24"/>
          <w:szCs w:val="24"/>
        </w:rPr>
        <w:t xml:space="preserve"> </w:t>
      </w:r>
    </w:p>
    <w:p w14:paraId="65F0838F" w14:textId="77777777" w:rsidR="00222B6C" w:rsidRPr="004D0879" w:rsidRDefault="00222B6C" w:rsidP="003738A8">
      <w:pPr>
        <w:tabs>
          <w:tab w:val="left" w:pos="-142"/>
          <w:tab w:val="left" w:pos="709"/>
        </w:tabs>
        <w:spacing w:before="0" w:line="240" w:lineRule="auto"/>
        <w:ind w:right="567"/>
        <w:jc w:val="left"/>
        <w:rPr>
          <w:rFonts w:ascii="Times New Roman" w:hAnsi="Times New Roman"/>
          <w:b/>
          <w:sz w:val="24"/>
          <w:szCs w:val="24"/>
        </w:rPr>
      </w:pPr>
    </w:p>
    <w:p w14:paraId="56F3EE39" w14:textId="77777777" w:rsidR="00222B6C" w:rsidRPr="004D0879" w:rsidRDefault="00222B6C" w:rsidP="003738A8">
      <w:pPr>
        <w:pStyle w:val="Paragraphedeliste"/>
        <w:numPr>
          <w:ilvl w:val="0"/>
          <w:numId w:val="63"/>
        </w:numPr>
        <w:autoSpaceDE w:val="0"/>
        <w:autoSpaceDN w:val="0"/>
        <w:adjustRightInd w:val="0"/>
        <w:spacing w:line="276" w:lineRule="auto"/>
        <w:ind w:right="567"/>
        <w:jc w:val="left"/>
        <w:rPr>
          <w:rFonts w:ascii="Times New Roman" w:hAnsi="Times New Roman"/>
          <w:bCs/>
          <w:sz w:val="24"/>
          <w:szCs w:val="24"/>
        </w:rPr>
      </w:pPr>
      <w:r w:rsidRPr="004D0879">
        <w:rPr>
          <w:rFonts w:ascii="Times New Roman" w:hAnsi="Times New Roman"/>
          <w:b/>
          <w:bCs/>
          <w:sz w:val="24"/>
          <w:szCs w:val="24"/>
          <w:u w:val="single"/>
        </w:rPr>
        <w:t>Phase 1</w:t>
      </w:r>
      <w:r w:rsidRPr="004D0879">
        <w:rPr>
          <w:rFonts w:ascii="Times New Roman" w:hAnsi="Times New Roman"/>
          <w:b/>
          <w:bCs/>
          <w:i/>
          <w:sz w:val="24"/>
          <w:szCs w:val="24"/>
          <w:u w:val="single"/>
        </w:rPr>
        <w:t xml:space="preserve"> </w:t>
      </w:r>
      <w:r w:rsidRPr="004D0879">
        <w:rPr>
          <w:rFonts w:ascii="Times New Roman" w:hAnsi="Times New Roman"/>
          <w:b/>
          <w:bCs/>
          <w:i/>
          <w:sz w:val="24"/>
          <w:szCs w:val="24"/>
        </w:rPr>
        <w:t>:</w:t>
      </w:r>
      <w:r w:rsidRPr="004D0879">
        <w:rPr>
          <w:rFonts w:ascii="Times New Roman" w:hAnsi="Times New Roman"/>
          <w:bCs/>
          <w:i/>
          <w:sz w:val="24"/>
          <w:szCs w:val="24"/>
        </w:rPr>
        <w:t xml:space="preserve"> </w:t>
      </w:r>
      <w:r w:rsidRPr="004D0879">
        <w:rPr>
          <w:rFonts w:ascii="Times New Roman" w:hAnsi="Times New Roman"/>
          <w:sz w:val="24"/>
          <w:szCs w:val="24"/>
          <w:lang w:val="fr-SN"/>
        </w:rPr>
        <w:t xml:space="preserve">conception et élaboration de la stratégie et du plan de communication   </w:t>
      </w:r>
      <w:r w:rsidRPr="004D0879">
        <w:rPr>
          <w:rFonts w:ascii="Times New Roman" w:hAnsi="Times New Roman"/>
          <w:bCs/>
          <w:sz w:val="24"/>
          <w:szCs w:val="24"/>
        </w:rPr>
        <w:t xml:space="preserve"> pour </w:t>
      </w:r>
      <w:r w:rsidR="00B073E1" w:rsidRPr="004D0879">
        <w:rPr>
          <w:rFonts w:ascii="Times New Roman" w:hAnsi="Times New Roman"/>
          <w:bCs/>
          <w:sz w:val="24"/>
          <w:szCs w:val="24"/>
        </w:rPr>
        <w:t xml:space="preserve">7,5 </w:t>
      </w:r>
      <w:r w:rsidRPr="004D0879">
        <w:rPr>
          <w:rFonts w:ascii="Times New Roman" w:hAnsi="Times New Roman"/>
          <w:bCs/>
          <w:sz w:val="24"/>
          <w:szCs w:val="24"/>
        </w:rPr>
        <w:t>H/mois, avec la mobilisation des spécialistes du personnel clé ;</w:t>
      </w:r>
    </w:p>
    <w:p w14:paraId="6706E269" w14:textId="77777777" w:rsidR="00222B6C" w:rsidRPr="004D0879" w:rsidRDefault="00222B6C" w:rsidP="003738A8">
      <w:pPr>
        <w:pStyle w:val="Paragraphedeliste"/>
        <w:numPr>
          <w:ilvl w:val="0"/>
          <w:numId w:val="63"/>
        </w:numPr>
        <w:autoSpaceDE w:val="0"/>
        <w:autoSpaceDN w:val="0"/>
        <w:adjustRightInd w:val="0"/>
        <w:spacing w:line="276" w:lineRule="auto"/>
        <w:ind w:right="567"/>
        <w:jc w:val="left"/>
        <w:rPr>
          <w:rFonts w:ascii="Times New Roman" w:hAnsi="Times New Roman"/>
          <w:bCs/>
          <w:sz w:val="24"/>
          <w:szCs w:val="24"/>
        </w:rPr>
      </w:pPr>
      <w:r w:rsidRPr="004D0879">
        <w:rPr>
          <w:rFonts w:ascii="Times New Roman" w:hAnsi="Times New Roman"/>
          <w:b/>
          <w:bCs/>
          <w:sz w:val="24"/>
          <w:szCs w:val="24"/>
          <w:u w:val="single"/>
        </w:rPr>
        <w:t>Phase 2</w:t>
      </w:r>
      <w:r w:rsidRPr="004D0879">
        <w:rPr>
          <w:rFonts w:ascii="Times New Roman" w:hAnsi="Times New Roman"/>
          <w:bCs/>
          <w:sz w:val="24"/>
          <w:szCs w:val="24"/>
        </w:rPr>
        <w:t xml:space="preserve"> :</w:t>
      </w:r>
      <w:r w:rsidRPr="004D0879">
        <w:rPr>
          <w:rFonts w:ascii="Times New Roman" w:hAnsi="Times New Roman"/>
          <w:bCs/>
          <w:i/>
          <w:sz w:val="24"/>
          <w:szCs w:val="24"/>
        </w:rPr>
        <w:t xml:space="preserve"> </w:t>
      </w:r>
      <w:r w:rsidRPr="004D0879">
        <w:rPr>
          <w:rFonts w:ascii="Times New Roman" w:hAnsi="Times New Roman"/>
          <w:bCs/>
          <w:sz w:val="24"/>
          <w:szCs w:val="24"/>
        </w:rPr>
        <w:t>Mise</w:t>
      </w:r>
      <w:r w:rsidRPr="004D0879">
        <w:rPr>
          <w:rFonts w:ascii="Times New Roman" w:hAnsi="Times New Roman"/>
          <w:bCs/>
          <w:i/>
          <w:sz w:val="24"/>
          <w:szCs w:val="24"/>
        </w:rPr>
        <w:t xml:space="preserve"> </w:t>
      </w:r>
      <w:r w:rsidRPr="004D0879">
        <w:rPr>
          <w:rFonts w:ascii="Times New Roman" w:hAnsi="Times New Roman"/>
          <w:bCs/>
          <w:sz w:val="24"/>
          <w:szCs w:val="24"/>
        </w:rPr>
        <w:t xml:space="preserve">en œuvre du plan de communication pour </w:t>
      </w:r>
      <w:r w:rsidR="00B073E1" w:rsidRPr="004D0879">
        <w:rPr>
          <w:rFonts w:ascii="Times New Roman" w:hAnsi="Times New Roman"/>
          <w:bCs/>
          <w:sz w:val="24"/>
          <w:szCs w:val="24"/>
        </w:rPr>
        <w:t>63</w:t>
      </w:r>
      <w:r w:rsidRPr="004D0879">
        <w:rPr>
          <w:rFonts w:ascii="Times New Roman" w:hAnsi="Times New Roman"/>
          <w:bCs/>
          <w:sz w:val="24"/>
          <w:szCs w:val="24"/>
        </w:rPr>
        <w:t xml:space="preserve"> H/</w:t>
      </w:r>
      <w:r w:rsidR="00691FF1" w:rsidRPr="004D0879">
        <w:rPr>
          <w:rFonts w:ascii="Times New Roman" w:hAnsi="Times New Roman"/>
          <w:bCs/>
          <w:sz w:val="24"/>
          <w:szCs w:val="24"/>
        </w:rPr>
        <w:t>mois avec</w:t>
      </w:r>
      <w:r w:rsidRPr="004D0879">
        <w:rPr>
          <w:rFonts w:ascii="Times New Roman" w:hAnsi="Times New Roman"/>
          <w:bCs/>
          <w:sz w:val="24"/>
          <w:szCs w:val="24"/>
        </w:rPr>
        <w:t xml:space="preserve"> la mobilisation des spécialistes du personnel clé ;</w:t>
      </w:r>
    </w:p>
    <w:p w14:paraId="0E28D0F5" w14:textId="77777777" w:rsidR="00222B6C" w:rsidRPr="00712885" w:rsidRDefault="00222B6C" w:rsidP="003738A8">
      <w:pPr>
        <w:tabs>
          <w:tab w:val="left" w:pos="-142"/>
          <w:tab w:val="left" w:pos="709"/>
        </w:tabs>
        <w:spacing w:before="0" w:line="240" w:lineRule="auto"/>
        <w:ind w:right="567"/>
        <w:jc w:val="left"/>
        <w:rPr>
          <w:rFonts w:ascii="Times New Roman" w:hAnsi="Times New Roman"/>
          <w:b/>
          <w:sz w:val="24"/>
          <w:szCs w:val="24"/>
          <w:lang w:val="fr-FR"/>
        </w:rPr>
      </w:pPr>
    </w:p>
    <w:p w14:paraId="4EE4EF51" w14:textId="5D4B28D7" w:rsidR="00EE5D54" w:rsidRDefault="00EE5D54" w:rsidP="003738A8">
      <w:pPr>
        <w:pStyle w:val="Default"/>
        <w:spacing w:line="360" w:lineRule="auto"/>
        <w:ind w:right="567"/>
        <w:jc w:val="both"/>
        <w:rPr>
          <w:rFonts w:ascii="Times New Roman" w:hAnsi="Times New Roman" w:cs="Times New Roman"/>
          <w:bCs/>
        </w:rPr>
      </w:pPr>
      <w:r w:rsidRPr="004D0879">
        <w:rPr>
          <w:rFonts w:ascii="Times New Roman" w:hAnsi="Times New Roman" w:cs="Times New Roman"/>
          <w:bCs/>
        </w:rPr>
        <w:t xml:space="preserve">Tous les soumissionnaires devront prévoir dans leur offre un budget provisionné fixe de  </w:t>
      </w:r>
      <w:r w:rsidR="00102E93">
        <w:rPr>
          <w:rFonts w:ascii="Times New Roman" w:hAnsi="Times New Roman" w:cs="Times New Roman"/>
          <w:bCs/>
        </w:rPr>
        <w:t xml:space="preserve">150 000 </w:t>
      </w:r>
      <w:r w:rsidR="00A574A7">
        <w:rPr>
          <w:rFonts w:ascii="Times New Roman" w:hAnsi="Times New Roman" w:cs="Times New Roman"/>
          <w:bCs/>
        </w:rPr>
        <w:t xml:space="preserve"> Euro</w:t>
      </w:r>
      <w:r w:rsidR="00A574A7" w:rsidRPr="004D0879">
        <w:rPr>
          <w:rFonts w:ascii="Times New Roman" w:hAnsi="Times New Roman" w:cs="Times New Roman"/>
          <w:bCs/>
        </w:rPr>
        <w:t xml:space="preserve"> TTC </w:t>
      </w:r>
      <w:r w:rsidRPr="004D0879">
        <w:rPr>
          <w:rFonts w:ascii="Times New Roman" w:hAnsi="Times New Roman" w:cs="Times New Roman"/>
          <w:bCs/>
        </w:rPr>
        <w:t>pour la prise en charge (</w:t>
      </w:r>
      <w:r w:rsidR="00A40277" w:rsidRPr="004D0879">
        <w:rPr>
          <w:rFonts w:ascii="Times New Roman" w:hAnsi="Times New Roman" w:cs="Times New Roman"/>
          <w:bCs/>
        </w:rPr>
        <w:t>les supports</w:t>
      </w:r>
      <w:r w:rsidR="00A40277" w:rsidRPr="00712885">
        <w:rPr>
          <w:rFonts w:ascii="Times New Roman" w:hAnsi="Times New Roman" w:cs="Times New Roman"/>
          <w:bCs/>
        </w:rPr>
        <w:t xml:space="preserve"> </w:t>
      </w:r>
      <w:r w:rsidR="00A40277" w:rsidRPr="004D0879">
        <w:rPr>
          <w:rFonts w:ascii="Times New Roman" w:hAnsi="Times New Roman" w:cs="Times New Roman"/>
          <w:bCs/>
        </w:rPr>
        <w:t xml:space="preserve">de communication, </w:t>
      </w:r>
      <w:r w:rsidR="00C53C66" w:rsidRPr="004D0879">
        <w:rPr>
          <w:rFonts w:ascii="Times New Roman" w:hAnsi="Times New Roman" w:cs="Times New Roman"/>
          <w:bCs/>
        </w:rPr>
        <w:t xml:space="preserve">couverture médiatique et diffusion de </w:t>
      </w:r>
      <w:proofErr w:type="spellStart"/>
      <w:r w:rsidR="00C53C66" w:rsidRPr="004D0879">
        <w:rPr>
          <w:rFonts w:ascii="Times New Roman" w:hAnsi="Times New Roman" w:cs="Times New Roman"/>
          <w:bCs/>
        </w:rPr>
        <w:t>publi</w:t>
      </w:r>
      <w:proofErr w:type="spellEnd"/>
      <w:r w:rsidR="00C53C66" w:rsidRPr="004D0879">
        <w:rPr>
          <w:rFonts w:ascii="Times New Roman" w:hAnsi="Times New Roman" w:cs="Times New Roman"/>
          <w:bCs/>
        </w:rPr>
        <w:t xml:space="preserve"> reportages</w:t>
      </w:r>
      <w:r w:rsidR="00A40277" w:rsidRPr="004D0879">
        <w:rPr>
          <w:rFonts w:ascii="Times New Roman" w:hAnsi="Times New Roman" w:cs="Times New Roman"/>
          <w:bCs/>
        </w:rPr>
        <w:t xml:space="preserve">, la participation à des événements marquants (foire, forum , </w:t>
      </w:r>
      <w:proofErr w:type="spellStart"/>
      <w:r w:rsidR="00A40277" w:rsidRPr="004D0879">
        <w:rPr>
          <w:rFonts w:ascii="Times New Roman" w:hAnsi="Times New Roman" w:cs="Times New Roman"/>
          <w:bCs/>
        </w:rPr>
        <w:t>etc</w:t>
      </w:r>
      <w:proofErr w:type="spellEnd"/>
      <w:r w:rsidRPr="004D0879">
        <w:rPr>
          <w:rFonts w:ascii="Times New Roman" w:hAnsi="Times New Roman" w:cs="Times New Roman"/>
          <w:bCs/>
        </w:rPr>
        <w:t>)</w:t>
      </w:r>
      <w:r>
        <w:rPr>
          <w:rFonts w:ascii="Times New Roman" w:hAnsi="Times New Roman" w:cs="Times New Roman"/>
          <w:bCs/>
        </w:rPr>
        <w:t xml:space="preserve"> </w:t>
      </w:r>
    </w:p>
    <w:p w14:paraId="3FBDC5A0" w14:textId="41051A8D" w:rsidR="00EE5D54" w:rsidRDefault="00A664AC" w:rsidP="003738A8">
      <w:pPr>
        <w:pStyle w:val="Default"/>
        <w:spacing w:line="360" w:lineRule="auto"/>
        <w:ind w:right="567"/>
        <w:jc w:val="both"/>
        <w:rPr>
          <w:rFonts w:ascii="Times New Roman" w:hAnsi="Times New Roman" w:cs="Times New Roman"/>
          <w:bCs/>
          <w:lang w:val="fr-CA"/>
        </w:rPr>
      </w:pPr>
      <w:r w:rsidRPr="00A664AC">
        <w:rPr>
          <w:rFonts w:ascii="Times New Roman" w:hAnsi="Times New Roman" w:cs="Times New Roman"/>
          <w:bCs/>
          <w:lang w:val="fr-CA"/>
        </w:rPr>
        <w:t xml:space="preserve">A cet effet, le contrat contiendra </w:t>
      </w:r>
      <w:r>
        <w:rPr>
          <w:rFonts w:ascii="Times New Roman" w:hAnsi="Times New Roman" w:cs="Times New Roman"/>
          <w:bCs/>
          <w:lang w:val="fr-CA"/>
        </w:rPr>
        <w:t>ce</w:t>
      </w:r>
      <w:r w:rsidRPr="00A664AC">
        <w:rPr>
          <w:rFonts w:ascii="Times New Roman" w:hAnsi="Times New Roman" w:cs="Times New Roman"/>
          <w:bCs/>
          <w:lang w:val="fr-CA"/>
        </w:rPr>
        <w:t xml:space="preserve"> montant fixe provisionnel pour lequel les paiements seront effectués par le Consultant. L’achat ou le paiement de biens, équipements,  et services par le Consultant ne pourra se faire qu’à la suite de la validation d</w:t>
      </w:r>
      <w:r>
        <w:rPr>
          <w:rFonts w:ascii="Times New Roman" w:hAnsi="Times New Roman" w:cs="Times New Roman"/>
          <w:bCs/>
          <w:lang w:val="fr-CA"/>
        </w:rPr>
        <w:t xml:space="preserve">e l’ADM </w:t>
      </w:r>
      <w:r w:rsidRPr="00A664AC">
        <w:rPr>
          <w:rFonts w:ascii="Times New Roman" w:hAnsi="Times New Roman" w:cs="Times New Roman"/>
          <w:bCs/>
          <w:lang w:val="fr-CA"/>
        </w:rPr>
        <w:t>et de l’avis de non objection du FND</w:t>
      </w:r>
      <w:r>
        <w:rPr>
          <w:rFonts w:ascii="Times New Roman" w:hAnsi="Times New Roman" w:cs="Times New Roman"/>
          <w:bCs/>
          <w:lang w:val="fr-CA"/>
        </w:rPr>
        <w:t xml:space="preserve">. </w:t>
      </w:r>
    </w:p>
    <w:p w14:paraId="0C9CD174" w14:textId="77777777" w:rsidR="008148DA" w:rsidRPr="000A6F2B" w:rsidRDefault="008148DA" w:rsidP="003738A8">
      <w:pPr>
        <w:pStyle w:val="Default"/>
        <w:spacing w:line="360" w:lineRule="auto"/>
        <w:ind w:right="567"/>
        <w:jc w:val="both"/>
        <w:rPr>
          <w:rFonts w:ascii="Times New Roman" w:hAnsi="Times New Roman" w:cs="Times New Roman"/>
          <w:bCs/>
        </w:rPr>
      </w:pPr>
    </w:p>
    <w:p w14:paraId="104C89CB" w14:textId="77777777" w:rsidR="00222B6C" w:rsidRPr="00691FF1" w:rsidRDefault="00222B6C" w:rsidP="003738A8">
      <w:pPr>
        <w:numPr>
          <w:ilvl w:val="0"/>
          <w:numId w:val="2"/>
        </w:numPr>
        <w:tabs>
          <w:tab w:val="left" w:pos="-142"/>
          <w:tab w:val="left" w:pos="426"/>
        </w:tabs>
        <w:spacing w:before="0" w:line="276" w:lineRule="auto"/>
        <w:ind w:left="0" w:right="567" w:firstLine="0"/>
        <w:jc w:val="left"/>
        <w:rPr>
          <w:rFonts w:ascii="Times New Roman" w:hAnsi="Times New Roman"/>
          <w:sz w:val="24"/>
          <w:szCs w:val="22"/>
        </w:rPr>
      </w:pPr>
      <w:r w:rsidRPr="00691FF1">
        <w:rPr>
          <w:rFonts w:ascii="Times New Roman" w:hAnsi="Times New Roman"/>
          <w:b/>
          <w:sz w:val="24"/>
          <w:szCs w:val="22"/>
        </w:rPr>
        <w:t>QUALIFICATIONS DU CABINET</w:t>
      </w:r>
    </w:p>
    <w:p w14:paraId="634EF035" w14:textId="77777777" w:rsidR="00B073E1" w:rsidRPr="00DF619A" w:rsidRDefault="00B073E1" w:rsidP="003738A8">
      <w:pPr>
        <w:tabs>
          <w:tab w:val="left" w:pos="-142"/>
          <w:tab w:val="left" w:pos="426"/>
        </w:tabs>
        <w:spacing w:before="0" w:line="276" w:lineRule="auto"/>
        <w:ind w:right="567"/>
        <w:jc w:val="left"/>
        <w:rPr>
          <w:rFonts w:ascii="Times New Roman" w:hAnsi="Times New Roman"/>
          <w:szCs w:val="22"/>
        </w:rPr>
      </w:pPr>
    </w:p>
    <w:p w14:paraId="66621BAF" w14:textId="73A4A1E1" w:rsidR="00222B6C" w:rsidRPr="00DF619A" w:rsidRDefault="00222B6C" w:rsidP="003738A8">
      <w:pPr>
        <w:spacing w:before="0" w:after="200" w:line="276" w:lineRule="auto"/>
        <w:ind w:right="567"/>
        <w:rPr>
          <w:rFonts w:ascii="Times New Roman" w:hAnsi="Times New Roman"/>
          <w:sz w:val="24"/>
        </w:rPr>
      </w:pPr>
      <w:r w:rsidRPr="00DF619A">
        <w:rPr>
          <w:rFonts w:ascii="Times New Roman" w:hAnsi="Times New Roman"/>
          <w:sz w:val="24"/>
        </w:rPr>
        <w:t xml:space="preserve">Le consultant doit être spécialisé en communication. Il doit fournir la preuve d’au moins </w:t>
      </w:r>
      <w:r w:rsidR="00322750" w:rsidRPr="00322750">
        <w:rPr>
          <w:rFonts w:ascii="Times New Roman" w:hAnsi="Times New Roman"/>
          <w:b/>
          <w:sz w:val="24"/>
        </w:rPr>
        <w:t>huit</w:t>
      </w:r>
      <w:r w:rsidRPr="00322750">
        <w:rPr>
          <w:rFonts w:ascii="Times New Roman" w:hAnsi="Times New Roman"/>
          <w:b/>
          <w:sz w:val="24"/>
        </w:rPr>
        <w:t xml:space="preserve"> </w:t>
      </w:r>
      <w:r w:rsidR="00322750" w:rsidRPr="00322750">
        <w:rPr>
          <w:rFonts w:ascii="Times New Roman" w:hAnsi="Times New Roman"/>
          <w:b/>
          <w:sz w:val="24"/>
        </w:rPr>
        <w:t>(08</w:t>
      </w:r>
      <w:r w:rsidRPr="00322750">
        <w:rPr>
          <w:rFonts w:ascii="Times New Roman" w:hAnsi="Times New Roman"/>
          <w:b/>
          <w:sz w:val="24"/>
        </w:rPr>
        <w:t>) ans</w:t>
      </w:r>
      <w:r w:rsidR="00783612" w:rsidRPr="00322750">
        <w:rPr>
          <w:rFonts w:ascii="Times New Roman" w:hAnsi="Times New Roman"/>
          <w:b/>
          <w:sz w:val="24"/>
        </w:rPr>
        <w:t xml:space="preserve"> </w:t>
      </w:r>
      <w:r w:rsidRPr="00DF619A">
        <w:rPr>
          <w:rFonts w:ascii="Times New Roman" w:hAnsi="Times New Roman"/>
          <w:sz w:val="24"/>
        </w:rPr>
        <w:t xml:space="preserve">d’existence légale, de </w:t>
      </w:r>
      <w:r>
        <w:rPr>
          <w:rFonts w:ascii="Times New Roman" w:hAnsi="Times New Roman"/>
          <w:b/>
          <w:bCs/>
          <w:sz w:val="24"/>
        </w:rPr>
        <w:t>quatre</w:t>
      </w:r>
      <w:r w:rsidRPr="00DF619A">
        <w:rPr>
          <w:rFonts w:ascii="Times New Roman" w:hAnsi="Times New Roman"/>
          <w:b/>
          <w:bCs/>
          <w:sz w:val="24"/>
        </w:rPr>
        <w:t xml:space="preserve">  (0</w:t>
      </w:r>
      <w:r>
        <w:rPr>
          <w:rFonts w:ascii="Times New Roman" w:hAnsi="Times New Roman"/>
          <w:b/>
          <w:bCs/>
          <w:sz w:val="24"/>
        </w:rPr>
        <w:t>4</w:t>
      </w:r>
      <w:r w:rsidRPr="00DF619A">
        <w:rPr>
          <w:rFonts w:ascii="Times New Roman" w:hAnsi="Times New Roman"/>
          <w:b/>
          <w:bCs/>
          <w:sz w:val="24"/>
        </w:rPr>
        <w:t xml:space="preserve">) </w:t>
      </w:r>
      <w:r w:rsidRPr="00DF619A">
        <w:rPr>
          <w:rFonts w:ascii="Times New Roman" w:hAnsi="Times New Roman"/>
          <w:sz w:val="24"/>
        </w:rPr>
        <w:t xml:space="preserve">références pertinentes  de conception et de mise en œuvre </w:t>
      </w:r>
      <w:r w:rsidR="00783612">
        <w:rPr>
          <w:rFonts w:ascii="Times New Roman" w:hAnsi="Times New Roman"/>
          <w:sz w:val="24"/>
        </w:rPr>
        <w:t xml:space="preserve">de stratégie et </w:t>
      </w:r>
      <w:r w:rsidRPr="00DF619A">
        <w:rPr>
          <w:rFonts w:ascii="Times New Roman" w:hAnsi="Times New Roman"/>
          <w:sz w:val="24"/>
        </w:rPr>
        <w:t xml:space="preserve">de  plans de  communication, </w:t>
      </w:r>
      <w:r w:rsidRPr="00DF619A">
        <w:rPr>
          <w:rFonts w:ascii="Times New Roman" w:hAnsi="Times New Roman"/>
          <w:b/>
          <w:sz w:val="24"/>
        </w:rPr>
        <w:t>deux (2)</w:t>
      </w:r>
      <w:r w:rsidRPr="00DF619A">
        <w:rPr>
          <w:rFonts w:ascii="Times New Roman" w:hAnsi="Times New Roman"/>
          <w:sz w:val="24"/>
        </w:rPr>
        <w:t xml:space="preserve">  références de  conception de plan média de communication digitale ; </w:t>
      </w:r>
      <w:r>
        <w:rPr>
          <w:rFonts w:ascii="Times New Roman" w:hAnsi="Times New Roman"/>
          <w:b/>
          <w:sz w:val="24"/>
        </w:rPr>
        <w:t xml:space="preserve">cinq </w:t>
      </w:r>
      <w:r w:rsidRPr="00DF619A">
        <w:rPr>
          <w:rFonts w:ascii="Times New Roman" w:hAnsi="Times New Roman"/>
          <w:b/>
          <w:sz w:val="24"/>
        </w:rPr>
        <w:t xml:space="preserve"> (</w:t>
      </w:r>
      <w:r>
        <w:rPr>
          <w:rFonts w:ascii="Times New Roman" w:hAnsi="Times New Roman"/>
          <w:b/>
          <w:sz w:val="24"/>
        </w:rPr>
        <w:t>5</w:t>
      </w:r>
      <w:r w:rsidRPr="00DF619A">
        <w:rPr>
          <w:rFonts w:ascii="Times New Roman" w:hAnsi="Times New Roman"/>
          <w:b/>
          <w:sz w:val="24"/>
        </w:rPr>
        <w:t>)</w:t>
      </w:r>
      <w:r w:rsidRPr="00DF619A">
        <w:rPr>
          <w:rFonts w:ascii="Times New Roman" w:hAnsi="Times New Roman"/>
          <w:sz w:val="24"/>
        </w:rPr>
        <w:t xml:space="preserve"> références de conception, de production et d’implémentation de campagne média à travers les canaux classiques tels : média presse, media TV, média affichage, presse et hors média</w:t>
      </w:r>
      <w:r w:rsidR="00F815E9">
        <w:rPr>
          <w:rFonts w:ascii="Times New Roman" w:hAnsi="Times New Roman"/>
          <w:sz w:val="24"/>
        </w:rPr>
        <w:t xml:space="preserve">;  </w:t>
      </w:r>
      <w:r w:rsidR="00F815E9" w:rsidRPr="003D16A1">
        <w:rPr>
          <w:rFonts w:ascii="Times New Roman" w:hAnsi="Times New Roman"/>
          <w:b/>
          <w:sz w:val="24"/>
        </w:rPr>
        <w:t>trois (03)</w:t>
      </w:r>
      <w:r w:rsidR="00F815E9">
        <w:rPr>
          <w:rFonts w:ascii="Times New Roman" w:hAnsi="Times New Roman"/>
          <w:sz w:val="24"/>
        </w:rPr>
        <w:t xml:space="preserve"> références </w:t>
      </w:r>
      <w:r w:rsidR="00F815E9" w:rsidRPr="003738A8">
        <w:rPr>
          <w:rFonts w:ascii="Times New Roman" w:hAnsi="Times New Roman"/>
          <w:sz w:val="24"/>
        </w:rPr>
        <w:t>dans l’élaboration de cahiers de charges pour la réalisation de films de courte durée.</w:t>
      </w:r>
    </w:p>
    <w:p w14:paraId="5CCD0122" w14:textId="77777777" w:rsidR="00222B6C" w:rsidRPr="00250536" w:rsidRDefault="00222B6C" w:rsidP="003738A8">
      <w:pPr>
        <w:ind w:right="567"/>
        <w:rPr>
          <w:rFonts w:ascii="Times New Roman" w:hAnsi="Times New Roman"/>
          <w:sz w:val="24"/>
        </w:rPr>
      </w:pPr>
      <w:r w:rsidRPr="00250536">
        <w:rPr>
          <w:rFonts w:ascii="Times New Roman" w:hAnsi="Times New Roman"/>
          <w:sz w:val="24"/>
        </w:rPr>
        <w:t xml:space="preserve">Les attestations de bonne fin fournies par les clients doivent comporter la première page des contrats ainsi que les dernières pages des signatures par rapport </w:t>
      </w:r>
      <w:proofErr w:type="spellStart"/>
      <w:r w:rsidRPr="00250536">
        <w:rPr>
          <w:rFonts w:ascii="Times New Roman" w:hAnsi="Times New Roman"/>
          <w:sz w:val="24"/>
        </w:rPr>
        <w:t>a</w:t>
      </w:r>
      <w:proofErr w:type="spellEnd"/>
      <w:r w:rsidRPr="00250536">
        <w:rPr>
          <w:rFonts w:ascii="Times New Roman" w:hAnsi="Times New Roman"/>
          <w:sz w:val="24"/>
        </w:rPr>
        <w:t xml:space="preserve">̀ chaque contrat attestant de l’expérience du candidat. Les expériences ne répondant pas </w:t>
      </w:r>
      <w:proofErr w:type="spellStart"/>
      <w:r w:rsidRPr="00250536">
        <w:rPr>
          <w:rFonts w:ascii="Times New Roman" w:hAnsi="Times New Roman"/>
          <w:sz w:val="24"/>
        </w:rPr>
        <w:t>a</w:t>
      </w:r>
      <w:proofErr w:type="spellEnd"/>
      <w:r w:rsidRPr="00250536">
        <w:rPr>
          <w:rFonts w:ascii="Times New Roman" w:hAnsi="Times New Roman"/>
          <w:sz w:val="24"/>
        </w:rPr>
        <w:t xml:space="preserve">̀ cette obligation ne seront pas considérés. Le Projet se réserve le droit de vérifier de l’authenticité́ des documents et pièces fournies. </w:t>
      </w:r>
    </w:p>
    <w:p w14:paraId="3FB15928" w14:textId="77777777" w:rsidR="00222B6C" w:rsidRPr="004D0879" w:rsidRDefault="00222B6C" w:rsidP="003738A8">
      <w:pPr>
        <w:spacing w:line="360" w:lineRule="auto"/>
        <w:ind w:right="567"/>
        <w:rPr>
          <w:rFonts w:ascii="Times New Roman" w:hAnsi="Times New Roman"/>
          <w:b/>
          <w:sz w:val="24"/>
          <w:szCs w:val="24"/>
        </w:rPr>
      </w:pPr>
      <w:r w:rsidRPr="004D0879">
        <w:rPr>
          <w:rFonts w:ascii="Times New Roman" w:hAnsi="Times New Roman"/>
          <w:b/>
          <w:sz w:val="24"/>
          <w:szCs w:val="24"/>
        </w:rPr>
        <w:t>L’équipe de consultants devra comporter le personnel-clé suivant :</w:t>
      </w:r>
    </w:p>
    <w:p w14:paraId="11B62B47" w14:textId="68B3DAA4" w:rsidR="00222B6C" w:rsidRPr="00250536" w:rsidRDefault="00783612" w:rsidP="003738A8">
      <w:pPr>
        <w:numPr>
          <w:ilvl w:val="0"/>
          <w:numId w:val="48"/>
        </w:numPr>
        <w:spacing w:before="0" w:after="200" w:line="360" w:lineRule="auto"/>
        <w:ind w:left="709" w:right="567" w:hanging="425"/>
        <w:rPr>
          <w:rFonts w:ascii="Times New Roman" w:hAnsi="Times New Roman"/>
          <w:sz w:val="24"/>
          <w:szCs w:val="22"/>
        </w:rPr>
      </w:pPr>
      <w:r w:rsidRPr="003738A8">
        <w:rPr>
          <w:rFonts w:ascii="Times New Roman" w:hAnsi="Times New Roman"/>
          <w:b/>
          <w:bCs/>
          <w:sz w:val="24"/>
          <w:szCs w:val="24"/>
        </w:rPr>
        <w:t>Un</w:t>
      </w:r>
      <w:r w:rsidR="00222B6C" w:rsidRPr="003738A8">
        <w:rPr>
          <w:rFonts w:ascii="Times New Roman" w:hAnsi="Times New Roman"/>
          <w:b/>
          <w:bCs/>
          <w:sz w:val="24"/>
          <w:szCs w:val="24"/>
        </w:rPr>
        <w:t xml:space="preserve"> chef de mission, spécialiste en communication</w:t>
      </w:r>
      <w:r w:rsidR="00222B6C" w:rsidRPr="002703AA">
        <w:rPr>
          <w:rFonts w:ascii="Times New Roman" w:hAnsi="Times New Roman"/>
          <w:sz w:val="24"/>
          <w:szCs w:val="24"/>
        </w:rPr>
        <w:t xml:space="preserve"> </w:t>
      </w:r>
      <w:r w:rsidR="00222B6C" w:rsidRPr="006B4E5A">
        <w:rPr>
          <w:rFonts w:ascii="Times New Roman" w:hAnsi="Times New Roman"/>
          <w:sz w:val="24"/>
          <w:szCs w:val="24"/>
        </w:rPr>
        <w:t>de niveau minimum Bac+5 ou équivalent dans le domaine de la communication, ayant une expérience professionnelle d’au moins quinze (15) ans dans le secteur de la communication institutionnelle, politique et sociale et ayant piloté au moins trois (3) missions similaires pour des organismes/sociétés/structures d’envergure</w:t>
      </w:r>
      <w:r w:rsidR="00222B6C" w:rsidRPr="00250536">
        <w:rPr>
          <w:rFonts w:ascii="Times New Roman" w:hAnsi="Times New Roman"/>
          <w:sz w:val="24"/>
          <w:szCs w:val="22"/>
        </w:rPr>
        <w:t xml:space="preserve"> nationale ou internationale de préférences dans le domaine du développement urbain (préciser les références). Il devra également justifier de solides compétences en marketing ;</w:t>
      </w:r>
    </w:p>
    <w:p w14:paraId="14A6EACF" w14:textId="56D7AA0E" w:rsidR="00222B6C" w:rsidRPr="00250536" w:rsidRDefault="00783612" w:rsidP="003738A8">
      <w:pPr>
        <w:numPr>
          <w:ilvl w:val="0"/>
          <w:numId w:val="48"/>
        </w:numPr>
        <w:spacing w:before="0" w:after="200" w:line="360" w:lineRule="auto"/>
        <w:ind w:left="709" w:right="567" w:hanging="425"/>
        <w:rPr>
          <w:rFonts w:ascii="Times New Roman" w:hAnsi="Times New Roman"/>
          <w:sz w:val="24"/>
          <w:szCs w:val="22"/>
        </w:rPr>
      </w:pPr>
      <w:r w:rsidRPr="003738A8">
        <w:rPr>
          <w:rFonts w:ascii="Times New Roman" w:hAnsi="Times New Roman"/>
          <w:b/>
          <w:bCs/>
          <w:sz w:val="24"/>
          <w:szCs w:val="22"/>
        </w:rPr>
        <w:t>Un</w:t>
      </w:r>
      <w:r w:rsidR="00222B6C" w:rsidRPr="003738A8">
        <w:rPr>
          <w:rFonts w:ascii="Times New Roman" w:hAnsi="Times New Roman"/>
          <w:b/>
          <w:bCs/>
          <w:sz w:val="24"/>
          <w:szCs w:val="22"/>
        </w:rPr>
        <w:t xml:space="preserve"> expert en communication ou journalisme,</w:t>
      </w:r>
      <w:r w:rsidR="00222B6C" w:rsidRPr="00250536">
        <w:rPr>
          <w:rFonts w:ascii="Times New Roman" w:hAnsi="Times New Roman"/>
          <w:sz w:val="24"/>
          <w:szCs w:val="22"/>
        </w:rPr>
        <w:t xml:space="preserve"> niveau minimum BAC+3 ayant une bonne connaissance du paysage médiatique national et international et ayant au moins dix (10) ans d’expérience ininterrompue dans la communication avec les médias ;</w:t>
      </w:r>
    </w:p>
    <w:p w14:paraId="628ABA86" w14:textId="4F74AD06" w:rsidR="00222B6C" w:rsidRPr="00250536" w:rsidRDefault="00783612" w:rsidP="003738A8">
      <w:pPr>
        <w:numPr>
          <w:ilvl w:val="0"/>
          <w:numId w:val="48"/>
        </w:numPr>
        <w:spacing w:before="0" w:after="200" w:line="360" w:lineRule="auto"/>
        <w:ind w:left="709" w:right="567" w:hanging="425"/>
        <w:rPr>
          <w:rFonts w:ascii="Times New Roman" w:hAnsi="Times New Roman"/>
          <w:sz w:val="24"/>
          <w:szCs w:val="22"/>
        </w:rPr>
      </w:pPr>
      <w:r w:rsidRPr="003738A8">
        <w:rPr>
          <w:rFonts w:ascii="Times New Roman" w:hAnsi="Times New Roman"/>
          <w:b/>
          <w:bCs/>
          <w:sz w:val="24"/>
          <w:szCs w:val="22"/>
        </w:rPr>
        <w:lastRenderedPageBreak/>
        <w:t>Un</w:t>
      </w:r>
      <w:r w:rsidR="00222B6C" w:rsidRPr="003738A8">
        <w:rPr>
          <w:rFonts w:ascii="Times New Roman" w:hAnsi="Times New Roman"/>
          <w:b/>
          <w:bCs/>
          <w:sz w:val="24"/>
          <w:szCs w:val="22"/>
        </w:rPr>
        <w:t xml:space="preserve"> graphiste-infographe</w:t>
      </w:r>
      <w:r w:rsidR="00222B6C" w:rsidRPr="00250536">
        <w:rPr>
          <w:rFonts w:ascii="Times New Roman" w:hAnsi="Times New Roman"/>
          <w:sz w:val="24"/>
          <w:szCs w:val="22"/>
        </w:rPr>
        <w:t xml:space="preserve">, de niveau minimum Bac + 3, ayant au moins cinq (05) ans d’expérience professionnelle dans le domaine de la conception et du développement de supports </w:t>
      </w:r>
      <w:r w:rsidR="00BF6B1F">
        <w:rPr>
          <w:rFonts w:ascii="Times New Roman" w:hAnsi="Times New Roman"/>
          <w:sz w:val="24"/>
          <w:szCs w:val="22"/>
        </w:rPr>
        <w:t xml:space="preserve">graphiques </w:t>
      </w:r>
      <w:r w:rsidR="00222B6C" w:rsidRPr="00250536">
        <w:rPr>
          <w:rFonts w:ascii="Times New Roman" w:hAnsi="Times New Roman"/>
          <w:sz w:val="24"/>
          <w:szCs w:val="22"/>
        </w:rPr>
        <w:t xml:space="preserve">de communication </w:t>
      </w:r>
      <w:r w:rsidR="00BF6B1F">
        <w:rPr>
          <w:rFonts w:ascii="Times New Roman" w:hAnsi="Times New Roman"/>
          <w:sz w:val="24"/>
          <w:szCs w:val="22"/>
        </w:rPr>
        <w:t>.</w:t>
      </w:r>
      <w:r w:rsidR="00222B6C" w:rsidRPr="00250536">
        <w:rPr>
          <w:rFonts w:ascii="Times New Roman" w:hAnsi="Times New Roman"/>
          <w:sz w:val="24"/>
          <w:szCs w:val="22"/>
        </w:rPr>
        <w:t xml:space="preserve">Il devra, également, justifier de bonnes compétences et d’une bonne expérience en </w:t>
      </w:r>
      <w:r w:rsidR="004A3F85" w:rsidRPr="00250536">
        <w:rPr>
          <w:rFonts w:ascii="Times New Roman" w:hAnsi="Times New Roman"/>
          <w:sz w:val="24"/>
          <w:szCs w:val="22"/>
        </w:rPr>
        <w:t>webdesign</w:t>
      </w:r>
      <w:r w:rsidR="00222B6C" w:rsidRPr="00250536">
        <w:rPr>
          <w:rFonts w:ascii="Times New Roman" w:hAnsi="Times New Roman"/>
          <w:sz w:val="24"/>
          <w:szCs w:val="22"/>
        </w:rPr>
        <w:t xml:space="preserve">.   </w:t>
      </w:r>
    </w:p>
    <w:p w14:paraId="7F2290C6" w14:textId="4B7D32CA" w:rsidR="00222B6C" w:rsidRDefault="00222B6C" w:rsidP="003738A8">
      <w:pPr>
        <w:numPr>
          <w:ilvl w:val="0"/>
          <w:numId w:val="48"/>
        </w:numPr>
        <w:spacing w:before="0" w:after="200" w:line="360" w:lineRule="auto"/>
        <w:ind w:left="709" w:right="567" w:hanging="425"/>
        <w:rPr>
          <w:rFonts w:ascii="Times New Roman" w:hAnsi="Times New Roman"/>
          <w:sz w:val="24"/>
          <w:szCs w:val="22"/>
        </w:rPr>
      </w:pPr>
      <w:r w:rsidRPr="003738A8">
        <w:rPr>
          <w:rFonts w:ascii="Times New Roman" w:hAnsi="Times New Roman"/>
          <w:b/>
          <w:bCs/>
          <w:sz w:val="24"/>
          <w:szCs w:val="22"/>
        </w:rPr>
        <w:t>Un spécialiste en communication digitale</w:t>
      </w:r>
      <w:r w:rsidRPr="00250536">
        <w:rPr>
          <w:rFonts w:ascii="Times New Roman" w:hAnsi="Times New Roman"/>
          <w:sz w:val="24"/>
          <w:szCs w:val="22"/>
        </w:rPr>
        <w:t xml:space="preserve"> de niveau minimum Bac + 3, ayant au moins cinq (05) missions dans l’accompagnement digital.</w:t>
      </w:r>
    </w:p>
    <w:p w14:paraId="1D1240E8" w14:textId="1187F907" w:rsidR="00BF6B1F" w:rsidRPr="007F4A76" w:rsidRDefault="00BF6B1F" w:rsidP="003738A8">
      <w:pPr>
        <w:pStyle w:val="Paragraphedeliste"/>
        <w:numPr>
          <w:ilvl w:val="0"/>
          <w:numId w:val="48"/>
        </w:numPr>
        <w:spacing w:after="200" w:line="360" w:lineRule="auto"/>
        <w:ind w:left="709" w:right="567"/>
        <w:jc w:val="both"/>
        <w:rPr>
          <w:rFonts w:ascii="Times New Roman" w:hAnsi="Times New Roman"/>
          <w:sz w:val="24"/>
        </w:rPr>
      </w:pPr>
      <w:r w:rsidRPr="003738A8">
        <w:rPr>
          <w:rFonts w:ascii="Times New Roman" w:hAnsi="Times New Roman"/>
          <w:b/>
          <w:bCs/>
          <w:sz w:val="24"/>
          <w:szCs w:val="24"/>
        </w:rPr>
        <w:t>Un Réalisateur de film</w:t>
      </w:r>
      <w:r w:rsidR="007D59D0">
        <w:rPr>
          <w:rFonts w:ascii="Times New Roman" w:hAnsi="Times New Roman"/>
          <w:b/>
          <w:bCs/>
          <w:sz w:val="24"/>
          <w:szCs w:val="24"/>
        </w:rPr>
        <w:t xml:space="preserve"> </w:t>
      </w:r>
      <w:r w:rsidR="007D59D0" w:rsidRPr="007D59D0">
        <w:rPr>
          <w:rFonts w:ascii="Times New Roman" w:hAnsi="Times New Roman"/>
          <w:b/>
          <w:bCs/>
          <w:sz w:val="24"/>
          <w:szCs w:val="24"/>
        </w:rPr>
        <w:t>(</w:t>
      </w:r>
      <w:r w:rsidR="007D59D0" w:rsidRPr="003738A8">
        <w:rPr>
          <w:rFonts w:ascii="Times New Roman" w:hAnsi="Times New Roman"/>
          <w:sz w:val="24"/>
          <w:szCs w:val="24"/>
        </w:rPr>
        <w:t>cinéaste/monteur vidéo)</w:t>
      </w:r>
      <w:r w:rsidRPr="007F4A76">
        <w:rPr>
          <w:rFonts w:ascii="Times New Roman" w:hAnsi="Times New Roman"/>
          <w:sz w:val="24"/>
          <w:szCs w:val="24"/>
        </w:rPr>
        <w:t>, de niveau minimum Bac + 3, ayant a</w:t>
      </w:r>
      <w:r w:rsidRPr="00F0415E">
        <w:rPr>
          <w:rFonts w:ascii="Times New Roman" w:hAnsi="Times New Roman"/>
          <w:sz w:val="24"/>
          <w:szCs w:val="24"/>
        </w:rPr>
        <w:t xml:space="preserve">u moins cinq (05) ans d’expérience professionnelle dans le domaine de la conception et la réalisation </w:t>
      </w:r>
      <w:r w:rsidRPr="007F4A76">
        <w:rPr>
          <w:rFonts w:ascii="Times New Roman" w:hAnsi="Times New Roman"/>
          <w:sz w:val="24"/>
          <w:szCs w:val="24"/>
        </w:rPr>
        <w:t xml:space="preserve">de supports de communication (audio-visuel, multimédia, etc.). Il devra, également, justifier de bonnes compétences et d’une bonne expérience en montage vidéo. </w:t>
      </w:r>
    </w:p>
    <w:p w14:paraId="6C1903EC" w14:textId="77777777" w:rsidR="00222B6C" w:rsidRPr="00DF619A" w:rsidRDefault="00222B6C" w:rsidP="003738A8">
      <w:pPr>
        <w:ind w:right="567"/>
        <w:rPr>
          <w:rFonts w:ascii="Times New Roman" w:hAnsi="Times New Roman"/>
          <w:sz w:val="24"/>
          <w:szCs w:val="24"/>
        </w:rPr>
      </w:pPr>
      <w:r w:rsidRPr="00DF619A">
        <w:rPr>
          <w:rFonts w:ascii="Times New Roman" w:hAnsi="Times New Roman"/>
          <w:sz w:val="24"/>
          <w:szCs w:val="24"/>
        </w:rPr>
        <w:t xml:space="preserve">Le personnel clé pourra être complété par d’autres </w:t>
      </w:r>
      <w:r w:rsidR="00691FF1" w:rsidRPr="00DF619A">
        <w:rPr>
          <w:rFonts w:ascii="Times New Roman" w:hAnsi="Times New Roman"/>
          <w:sz w:val="24"/>
          <w:szCs w:val="24"/>
        </w:rPr>
        <w:t>compétences permettant</w:t>
      </w:r>
      <w:r w:rsidRPr="00DF619A">
        <w:rPr>
          <w:rFonts w:ascii="Times New Roman" w:hAnsi="Times New Roman"/>
          <w:sz w:val="24"/>
          <w:szCs w:val="24"/>
        </w:rPr>
        <w:t xml:space="preserve"> au Consultant de mener à bien sa mission et proposera un calendrier de réalisation de la mission.</w:t>
      </w:r>
    </w:p>
    <w:p w14:paraId="16B868A7" w14:textId="77777777" w:rsidR="00222B6C" w:rsidRPr="00E1758D" w:rsidRDefault="00222B6C" w:rsidP="003738A8">
      <w:pPr>
        <w:ind w:right="567"/>
        <w:rPr>
          <w:rFonts w:ascii="Times New Roman" w:hAnsi="Times New Roman"/>
          <w:szCs w:val="22"/>
        </w:rPr>
      </w:pPr>
    </w:p>
    <w:sectPr w:rsidR="00222B6C" w:rsidRPr="00E1758D" w:rsidSect="00691FF1">
      <w:headerReference w:type="even" r:id="rId10"/>
      <w:headerReference w:type="default" r:id="rId11"/>
      <w:footerReference w:type="even" r:id="rId12"/>
      <w:footerReference w:type="default" r:id="rId13"/>
      <w:pgSz w:w="11906" w:h="16838" w:code="9"/>
      <w:pgMar w:top="1276" w:right="707"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D1F22" w14:textId="77777777" w:rsidR="00F2614B" w:rsidRDefault="00F2614B">
      <w:pPr>
        <w:spacing w:before="0" w:line="240" w:lineRule="auto"/>
      </w:pPr>
      <w:r>
        <w:separator/>
      </w:r>
    </w:p>
  </w:endnote>
  <w:endnote w:type="continuationSeparator" w:id="0">
    <w:p w14:paraId="3ED41AB2" w14:textId="77777777" w:rsidR="00F2614B" w:rsidRDefault="00F2614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ms Rmn">
    <w:altName w:val="Times New Roman"/>
    <w:panose1 w:val="020B0604020202020204"/>
    <w:charset w:val="00"/>
    <w:family w:val="roman"/>
    <w:notTrueType/>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5E058" w14:textId="77777777" w:rsidR="000D68B6" w:rsidRDefault="000D68B6" w:rsidP="000D68B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A2C50A2" w14:textId="77777777" w:rsidR="000D68B6" w:rsidRDefault="000D68B6" w:rsidP="000D68B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0B440" w14:textId="2970D5FC" w:rsidR="000D68B6" w:rsidRPr="00510482" w:rsidRDefault="00763E98" w:rsidP="004D0879">
    <w:pPr>
      <w:pStyle w:val="Pieddepage"/>
      <w:rPr>
        <w:sz w:val="20"/>
      </w:rPr>
    </w:pPr>
    <w:r w:rsidRPr="004D0879">
      <w:rPr>
        <w:rFonts w:ascii="Times New Roman" w:hAnsi="Times New Roman"/>
        <w:sz w:val="20"/>
      </w:rPr>
      <w:t xml:space="preserve">TDR </w:t>
    </w:r>
    <w:r w:rsidR="007C166B" w:rsidRPr="004D0879">
      <w:rPr>
        <w:rFonts w:ascii="Times New Roman" w:hAnsi="Times New Roman"/>
        <w:sz w:val="20"/>
      </w:rPr>
      <w:t xml:space="preserve">Communication </w:t>
    </w:r>
    <w:r w:rsidR="006B4E5A">
      <w:rPr>
        <w:rFonts w:ascii="Times New Roman" w:hAnsi="Times New Roman"/>
        <w:sz w:val="20"/>
      </w:rPr>
      <w:t xml:space="preserve">du </w:t>
    </w:r>
    <w:r w:rsidR="00762931" w:rsidRPr="004D0879">
      <w:rPr>
        <w:rFonts w:ascii="Times New Roman" w:hAnsi="Times New Roman"/>
        <w:sz w:val="20"/>
      </w:rPr>
      <w:t>PROGEP II</w:t>
    </w:r>
    <w:r w:rsidR="00762931">
      <w:rPr>
        <w:sz w:val="20"/>
      </w:rPr>
      <w:tab/>
    </w:r>
    <w:r w:rsidR="000D68B6" w:rsidRPr="00DE1218">
      <w:rPr>
        <w:sz w:val="20"/>
      </w:rPr>
      <w:fldChar w:fldCharType="begin"/>
    </w:r>
    <w:r w:rsidR="000D68B6" w:rsidRPr="00DE1218">
      <w:rPr>
        <w:sz w:val="20"/>
      </w:rPr>
      <w:instrText>PAGE   \* MERGEFORMAT</w:instrText>
    </w:r>
    <w:r w:rsidR="000D68B6" w:rsidRPr="00DE1218">
      <w:rPr>
        <w:sz w:val="20"/>
      </w:rPr>
      <w:fldChar w:fldCharType="separate"/>
    </w:r>
    <w:r w:rsidR="001354F6" w:rsidRPr="001354F6">
      <w:rPr>
        <w:noProof/>
        <w:sz w:val="20"/>
        <w:lang w:val="fr-FR"/>
      </w:rPr>
      <w:t>11</w:t>
    </w:r>
    <w:r w:rsidR="000D68B6" w:rsidRPr="00DE1218">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B816E" w14:textId="77777777" w:rsidR="00F2614B" w:rsidRDefault="00F2614B">
      <w:pPr>
        <w:spacing w:before="0" w:line="240" w:lineRule="auto"/>
      </w:pPr>
      <w:r>
        <w:separator/>
      </w:r>
    </w:p>
  </w:footnote>
  <w:footnote w:type="continuationSeparator" w:id="0">
    <w:p w14:paraId="23BE0A22" w14:textId="77777777" w:rsidR="00F2614B" w:rsidRDefault="00F2614B">
      <w:pPr>
        <w:spacing w:before="0" w:line="240" w:lineRule="auto"/>
      </w:pPr>
      <w:r>
        <w:continuationSeparator/>
      </w:r>
    </w:p>
  </w:footnote>
  <w:footnote w:id="1">
    <w:p w14:paraId="2173181F" w14:textId="77777777" w:rsidR="00C10D4C" w:rsidRPr="00164ED9" w:rsidRDefault="00C10D4C" w:rsidP="00C10D4C">
      <w:pPr>
        <w:pStyle w:val="Notedebasdepage"/>
        <w:jc w:val="both"/>
        <w:rPr>
          <w:lang w:val="en-GB"/>
        </w:rPr>
      </w:pPr>
      <w:r w:rsidRPr="00F53DCF">
        <w:rPr>
          <w:rStyle w:val="Appelnotedebasdep"/>
        </w:rPr>
        <w:footnoteRef/>
      </w:r>
      <w:r w:rsidRPr="00164ED9">
        <w:rPr>
          <w:lang w:val="en-GB"/>
        </w:rPr>
        <w:t xml:space="preserve"> </w:t>
      </w:r>
      <w:r w:rsidRPr="00164ED9">
        <w:rPr>
          <w:sz w:val="16"/>
          <w:szCs w:val="16"/>
          <w:lang w:val="en-GB"/>
        </w:rPr>
        <w:t xml:space="preserve">Base de </w:t>
      </w:r>
      <w:proofErr w:type="spellStart"/>
      <w:r w:rsidRPr="00164ED9">
        <w:rPr>
          <w:sz w:val="16"/>
          <w:szCs w:val="16"/>
          <w:lang w:val="en-GB"/>
        </w:rPr>
        <w:t>données</w:t>
      </w:r>
      <w:proofErr w:type="spellEnd"/>
      <w:r w:rsidRPr="00164ED9">
        <w:rPr>
          <w:lang w:val="en-GB"/>
        </w:rPr>
        <w:t xml:space="preserve"> </w:t>
      </w:r>
      <w:r w:rsidRPr="00164ED9">
        <w:rPr>
          <w:sz w:val="16"/>
          <w:szCs w:val="16"/>
          <w:lang w:val="en-GB"/>
        </w:rPr>
        <w:t xml:space="preserve">GRUMP: Gordon </w:t>
      </w:r>
      <w:proofErr w:type="spellStart"/>
      <w:r w:rsidRPr="00164ED9">
        <w:rPr>
          <w:sz w:val="16"/>
          <w:szCs w:val="16"/>
          <w:lang w:val="en-GB"/>
        </w:rPr>
        <w:t>McGranahan</w:t>
      </w:r>
      <w:proofErr w:type="spellEnd"/>
      <w:r w:rsidRPr="00164ED9">
        <w:rPr>
          <w:sz w:val="16"/>
          <w:szCs w:val="16"/>
          <w:lang w:val="en-GB"/>
        </w:rPr>
        <w:t>, Deborah Balk, Bridget Anderson (2007) « The rising tide: assessing the risks of climate change and human settlements in low-elevation coastal zones », </w:t>
      </w:r>
      <w:r w:rsidRPr="00164ED9">
        <w:rPr>
          <w:i/>
          <w:sz w:val="16"/>
          <w:szCs w:val="16"/>
          <w:lang w:val="en-GB"/>
        </w:rPr>
        <w:t>Environment and Urbanization</w:t>
      </w:r>
      <w:r w:rsidRPr="00164ED9">
        <w:rPr>
          <w:sz w:val="16"/>
          <w:szCs w:val="16"/>
          <w:lang w:val="en-GB"/>
        </w:rPr>
        <w:t>, Vol. 19, No. 1, pp. 17-37</w:t>
      </w:r>
    </w:p>
  </w:footnote>
  <w:footnote w:id="2">
    <w:p w14:paraId="57711A7A" w14:textId="77777777" w:rsidR="00C10D4C" w:rsidRPr="00C121AE" w:rsidRDefault="00C10D4C" w:rsidP="00C10D4C">
      <w:pPr>
        <w:pStyle w:val="Notedebasdepage"/>
        <w:jc w:val="both"/>
      </w:pPr>
      <w:r w:rsidRPr="00F53DCF">
        <w:rPr>
          <w:rStyle w:val="Appelnotedebasdep"/>
        </w:rPr>
        <w:footnoteRef/>
      </w:r>
      <w:r w:rsidRPr="00C121AE">
        <w:t xml:space="preserve"> </w:t>
      </w:r>
      <w:r w:rsidRPr="00C121AE">
        <w:rPr>
          <w:i/>
          <w:sz w:val="16"/>
          <w:szCs w:val="16"/>
        </w:rPr>
        <w:t>World Factbook</w:t>
      </w:r>
      <w:r w:rsidRPr="00C121AE">
        <w:rPr>
          <w:sz w:val="16"/>
          <w:szCs w:val="16"/>
        </w:rPr>
        <w:t>, 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F2112" w14:textId="77777777" w:rsidR="000D68B6" w:rsidRPr="007C5658" w:rsidRDefault="000D68B6">
    <w:pPr>
      <w:pStyle w:val="En-tte"/>
      <w:pBdr>
        <w:bottom w:val="single" w:sz="6" w:space="1" w:color="auto"/>
      </w:pBdr>
      <w:tabs>
        <w:tab w:val="right" w:pos="12960"/>
      </w:tabs>
      <w:rPr>
        <w:lang w:val="fr-FR"/>
      </w:rPr>
    </w:pPr>
    <w:r>
      <w:fldChar w:fldCharType="begin"/>
    </w:r>
    <w:r w:rsidRPr="007C5658">
      <w:rPr>
        <w:lang w:val="fr-FR"/>
      </w:rPr>
      <w:instrText xml:space="preserve"> PAGE  \* MERGEFORMAT </w:instrText>
    </w:r>
    <w:r>
      <w:fldChar w:fldCharType="separate"/>
    </w:r>
    <w:r w:rsidRPr="007C5658">
      <w:rPr>
        <w:noProof/>
        <w:lang w:val="fr-FR"/>
      </w:rPr>
      <w:t>42</w:t>
    </w:r>
    <w:r>
      <w:fldChar w:fldCharType="end"/>
    </w:r>
    <w:r w:rsidRPr="007C5658">
      <w:rPr>
        <w:lang w:val="fr-FR"/>
      </w:rPr>
      <w:tab/>
    </w:r>
    <w:r w:rsidRPr="007C5658">
      <w:rPr>
        <w:rStyle w:val="Numrodepage"/>
        <w:lang w:val="fr-FR"/>
      </w:rPr>
      <w:t>Section 4. Proposition financière - Tableaux types</w:t>
    </w:r>
  </w:p>
  <w:p w14:paraId="28A49B23" w14:textId="77777777" w:rsidR="000D68B6" w:rsidRPr="007C5658" w:rsidRDefault="000D68B6">
    <w:pPr>
      <w:pStyle w:val="En-tte"/>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00F1F" w14:textId="4A1B148D" w:rsidR="000D68B6" w:rsidRPr="00C20DDD" w:rsidRDefault="000D68B6" w:rsidP="00C20DDD">
    <w:pPr>
      <w:pStyle w:val="En-tte"/>
      <w:rPr>
        <w:sz w:val="18"/>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8pt;height:8pt" o:bullet="t">
        <v:imagedata r:id="rId1" o:title="msoE7EE"/>
      </v:shape>
    </w:pict>
  </w:numPicBullet>
  <w:abstractNum w:abstractNumId="0" w15:restartNumberingAfterBreak="0">
    <w:nsid w:val="0000000A"/>
    <w:multiLevelType w:val="multilevel"/>
    <w:tmpl w:val="D76A9B88"/>
    <w:lvl w:ilvl="0">
      <w:start w:val="2"/>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numFmt w:val="decimal"/>
      <w:lvlText w:val="%1.%2.%3.%4.%5.%6.%7.%8.%9"/>
      <w:lvlJc w:val="left"/>
      <w:pPr>
        <w:tabs>
          <w:tab w:val="num" w:pos="1584"/>
        </w:tabs>
        <w:ind w:left="1584" w:hanging="1584"/>
      </w:pPr>
      <w:rPr>
        <w:rFonts w:hint="default"/>
      </w:rPr>
    </w:lvl>
  </w:abstractNum>
  <w:abstractNum w:abstractNumId="1" w15:restartNumberingAfterBreak="0">
    <w:nsid w:val="01997615"/>
    <w:multiLevelType w:val="hybridMultilevel"/>
    <w:tmpl w:val="B5C8285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2076CE"/>
    <w:multiLevelType w:val="hybridMultilevel"/>
    <w:tmpl w:val="223E1F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285ECF"/>
    <w:multiLevelType w:val="hybridMultilevel"/>
    <w:tmpl w:val="DBDADE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6BE579E"/>
    <w:multiLevelType w:val="hybridMultilevel"/>
    <w:tmpl w:val="38FEC91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236FB0"/>
    <w:multiLevelType w:val="hybridMultilevel"/>
    <w:tmpl w:val="0AA0D5D0"/>
    <w:lvl w:ilvl="0" w:tplc="A07AEA8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AB0C3F"/>
    <w:multiLevelType w:val="hybridMultilevel"/>
    <w:tmpl w:val="D466CBF2"/>
    <w:lvl w:ilvl="0" w:tplc="040C0001">
      <w:start w:val="1"/>
      <w:numFmt w:val="bullet"/>
      <w:lvlText w:val=""/>
      <w:lvlJc w:val="left"/>
      <w:pPr>
        <w:ind w:left="720" w:hanging="360"/>
      </w:pPr>
      <w:rPr>
        <w:rFonts w:ascii="Symbol" w:hAnsi="Symbol" w:hint="default"/>
      </w:rPr>
    </w:lvl>
    <w:lvl w:ilvl="1" w:tplc="9DAA0F30">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1C62D6"/>
    <w:multiLevelType w:val="hybridMultilevel"/>
    <w:tmpl w:val="103C3DC4"/>
    <w:lvl w:ilvl="0" w:tplc="F72C1032">
      <w:start w:val="1"/>
      <w:numFmt w:val="lowerRoman"/>
      <w:lvlText w:val="%1."/>
      <w:lvlJc w:val="left"/>
      <w:pPr>
        <w:ind w:left="856" w:hanging="488"/>
        <w:jc w:val="right"/>
      </w:pPr>
      <w:rPr>
        <w:rFonts w:ascii="Times New Roman" w:eastAsia="Times New Roman" w:hAnsi="Times New Roman" w:cs="Times New Roman" w:hint="default"/>
        <w:spacing w:val="-10"/>
        <w:w w:val="100"/>
        <w:sz w:val="24"/>
        <w:szCs w:val="24"/>
        <w:lang w:val="fr-FR" w:eastAsia="en-US" w:bidi="ar-SA"/>
      </w:rPr>
    </w:lvl>
    <w:lvl w:ilvl="1" w:tplc="D5163434">
      <w:numFmt w:val="bullet"/>
      <w:lvlText w:val="•"/>
      <w:lvlJc w:val="left"/>
      <w:pPr>
        <w:ind w:left="1708" w:hanging="488"/>
      </w:pPr>
      <w:rPr>
        <w:rFonts w:hint="default"/>
        <w:lang w:val="fr-FR" w:eastAsia="en-US" w:bidi="ar-SA"/>
      </w:rPr>
    </w:lvl>
    <w:lvl w:ilvl="2" w:tplc="277AF2FA">
      <w:numFmt w:val="bullet"/>
      <w:lvlText w:val="•"/>
      <w:lvlJc w:val="left"/>
      <w:pPr>
        <w:ind w:left="2557" w:hanging="488"/>
      </w:pPr>
      <w:rPr>
        <w:rFonts w:hint="default"/>
        <w:lang w:val="fr-FR" w:eastAsia="en-US" w:bidi="ar-SA"/>
      </w:rPr>
    </w:lvl>
    <w:lvl w:ilvl="3" w:tplc="E2B60C22">
      <w:numFmt w:val="bullet"/>
      <w:lvlText w:val="•"/>
      <w:lvlJc w:val="left"/>
      <w:pPr>
        <w:ind w:left="3405" w:hanging="488"/>
      </w:pPr>
      <w:rPr>
        <w:rFonts w:hint="default"/>
        <w:lang w:val="fr-FR" w:eastAsia="en-US" w:bidi="ar-SA"/>
      </w:rPr>
    </w:lvl>
    <w:lvl w:ilvl="4" w:tplc="B09615CC">
      <w:numFmt w:val="bullet"/>
      <w:lvlText w:val="•"/>
      <w:lvlJc w:val="left"/>
      <w:pPr>
        <w:ind w:left="4254" w:hanging="488"/>
      </w:pPr>
      <w:rPr>
        <w:rFonts w:hint="default"/>
        <w:lang w:val="fr-FR" w:eastAsia="en-US" w:bidi="ar-SA"/>
      </w:rPr>
    </w:lvl>
    <w:lvl w:ilvl="5" w:tplc="BB4A8970">
      <w:numFmt w:val="bullet"/>
      <w:lvlText w:val="•"/>
      <w:lvlJc w:val="left"/>
      <w:pPr>
        <w:ind w:left="5103" w:hanging="488"/>
      </w:pPr>
      <w:rPr>
        <w:rFonts w:hint="default"/>
        <w:lang w:val="fr-FR" w:eastAsia="en-US" w:bidi="ar-SA"/>
      </w:rPr>
    </w:lvl>
    <w:lvl w:ilvl="6" w:tplc="2892AEB8">
      <w:numFmt w:val="bullet"/>
      <w:lvlText w:val="•"/>
      <w:lvlJc w:val="left"/>
      <w:pPr>
        <w:ind w:left="5951" w:hanging="488"/>
      </w:pPr>
      <w:rPr>
        <w:rFonts w:hint="default"/>
        <w:lang w:val="fr-FR" w:eastAsia="en-US" w:bidi="ar-SA"/>
      </w:rPr>
    </w:lvl>
    <w:lvl w:ilvl="7" w:tplc="6C183C84">
      <w:numFmt w:val="bullet"/>
      <w:lvlText w:val="•"/>
      <w:lvlJc w:val="left"/>
      <w:pPr>
        <w:ind w:left="6800" w:hanging="488"/>
      </w:pPr>
      <w:rPr>
        <w:rFonts w:hint="default"/>
        <w:lang w:val="fr-FR" w:eastAsia="en-US" w:bidi="ar-SA"/>
      </w:rPr>
    </w:lvl>
    <w:lvl w:ilvl="8" w:tplc="0C5CA3A2">
      <w:numFmt w:val="bullet"/>
      <w:lvlText w:val="•"/>
      <w:lvlJc w:val="left"/>
      <w:pPr>
        <w:ind w:left="7649" w:hanging="488"/>
      </w:pPr>
      <w:rPr>
        <w:rFonts w:hint="default"/>
        <w:lang w:val="fr-FR" w:eastAsia="en-US" w:bidi="ar-SA"/>
      </w:rPr>
    </w:lvl>
  </w:abstractNum>
  <w:abstractNum w:abstractNumId="8" w15:restartNumberingAfterBreak="0">
    <w:nsid w:val="0F207AE5"/>
    <w:multiLevelType w:val="hybridMultilevel"/>
    <w:tmpl w:val="07500AEE"/>
    <w:lvl w:ilvl="0" w:tplc="040C000D">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Arial"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Arial"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Arial" w:hint="default"/>
      </w:rPr>
    </w:lvl>
    <w:lvl w:ilvl="8" w:tplc="040C0005" w:tentative="1">
      <w:start w:val="1"/>
      <w:numFmt w:val="bullet"/>
      <w:lvlText w:val=""/>
      <w:lvlJc w:val="left"/>
      <w:pPr>
        <w:ind w:left="7047" w:hanging="360"/>
      </w:pPr>
      <w:rPr>
        <w:rFonts w:ascii="Wingdings" w:hAnsi="Wingdings" w:hint="default"/>
      </w:rPr>
    </w:lvl>
  </w:abstractNum>
  <w:abstractNum w:abstractNumId="9" w15:restartNumberingAfterBreak="0">
    <w:nsid w:val="0F3F25F8"/>
    <w:multiLevelType w:val="hybridMultilevel"/>
    <w:tmpl w:val="9C9C865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0250A96"/>
    <w:multiLevelType w:val="multilevel"/>
    <w:tmpl w:val="1320F08E"/>
    <w:lvl w:ilvl="0">
      <w:start w:val="1"/>
      <w:numFmt w:val="decimal"/>
      <w:lvlText w:val="%1."/>
      <w:lvlJc w:val="left"/>
      <w:pPr>
        <w:ind w:left="720" w:hanging="360"/>
      </w:pPr>
      <w:rPr>
        <w:rFonts w:hint="default"/>
      </w:rPr>
    </w:lvl>
    <w:lvl w:ilvl="1">
      <w:start w:val="1"/>
      <w:numFmt w:val="decimal"/>
      <w:isLgl/>
      <w:lvlText w:val="%1.%2"/>
      <w:lvlJc w:val="left"/>
      <w:pPr>
        <w:ind w:left="1296"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2088" w:hanging="108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456" w:hanging="180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4248" w:hanging="2160"/>
      </w:pPr>
      <w:rPr>
        <w:rFonts w:hint="default"/>
      </w:rPr>
    </w:lvl>
  </w:abstractNum>
  <w:abstractNum w:abstractNumId="11" w15:restartNumberingAfterBreak="0">
    <w:nsid w:val="10C910C2"/>
    <w:multiLevelType w:val="hybridMultilevel"/>
    <w:tmpl w:val="11762B44"/>
    <w:lvl w:ilvl="0" w:tplc="78640DD4">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0D271CB"/>
    <w:multiLevelType w:val="hybridMultilevel"/>
    <w:tmpl w:val="5036B176"/>
    <w:lvl w:ilvl="0" w:tplc="78640DD4">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15400BD"/>
    <w:multiLevelType w:val="hybridMultilevel"/>
    <w:tmpl w:val="14462D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24D4C71"/>
    <w:multiLevelType w:val="hybridMultilevel"/>
    <w:tmpl w:val="923A396E"/>
    <w:lvl w:ilvl="0" w:tplc="8514EC8A">
      <w:start w:val="1"/>
      <w:numFmt w:val="lowerRoman"/>
      <w:lvlText w:val="%1."/>
      <w:lvlJc w:val="left"/>
      <w:pPr>
        <w:ind w:left="856" w:hanging="488"/>
        <w:jc w:val="right"/>
      </w:pPr>
      <w:rPr>
        <w:rFonts w:ascii="Times New Roman" w:eastAsia="Times New Roman" w:hAnsi="Times New Roman" w:cs="Times New Roman" w:hint="default"/>
        <w:spacing w:val="-17"/>
        <w:w w:val="100"/>
        <w:sz w:val="24"/>
        <w:szCs w:val="24"/>
        <w:lang w:val="fr-FR" w:eastAsia="en-US" w:bidi="ar-SA"/>
      </w:rPr>
    </w:lvl>
    <w:lvl w:ilvl="1" w:tplc="033A336E">
      <w:numFmt w:val="bullet"/>
      <w:lvlText w:val="•"/>
      <w:lvlJc w:val="left"/>
      <w:pPr>
        <w:ind w:left="1708" w:hanging="488"/>
      </w:pPr>
      <w:rPr>
        <w:rFonts w:hint="default"/>
        <w:lang w:val="fr-FR" w:eastAsia="en-US" w:bidi="ar-SA"/>
      </w:rPr>
    </w:lvl>
    <w:lvl w:ilvl="2" w:tplc="52420586">
      <w:numFmt w:val="bullet"/>
      <w:lvlText w:val="•"/>
      <w:lvlJc w:val="left"/>
      <w:pPr>
        <w:ind w:left="2557" w:hanging="488"/>
      </w:pPr>
      <w:rPr>
        <w:rFonts w:hint="default"/>
        <w:lang w:val="fr-FR" w:eastAsia="en-US" w:bidi="ar-SA"/>
      </w:rPr>
    </w:lvl>
    <w:lvl w:ilvl="3" w:tplc="51220756">
      <w:numFmt w:val="bullet"/>
      <w:lvlText w:val="•"/>
      <w:lvlJc w:val="left"/>
      <w:pPr>
        <w:ind w:left="3405" w:hanging="488"/>
      </w:pPr>
      <w:rPr>
        <w:rFonts w:hint="default"/>
        <w:lang w:val="fr-FR" w:eastAsia="en-US" w:bidi="ar-SA"/>
      </w:rPr>
    </w:lvl>
    <w:lvl w:ilvl="4" w:tplc="F2B0D90C">
      <w:numFmt w:val="bullet"/>
      <w:lvlText w:val="•"/>
      <w:lvlJc w:val="left"/>
      <w:pPr>
        <w:ind w:left="4254" w:hanging="488"/>
      </w:pPr>
      <w:rPr>
        <w:rFonts w:hint="default"/>
        <w:lang w:val="fr-FR" w:eastAsia="en-US" w:bidi="ar-SA"/>
      </w:rPr>
    </w:lvl>
    <w:lvl w:ilvl="5" w:tplc="2F1226FC">
      <w:numFmt w:val="bullet"/>
      <w:lvlText w:val="•"/>
      <w:lvlJc w:val="left"/>
      <w:pPr>
        <w:ind w:left="5103" w:hanging="488"/>
      </w:pPr>
      <w:rPr>
        <w:rFonts w:hint="default"/>
        <w:lang w:val="fr-FR" w:eastAsia="en-US" w:bidi="ar-SA"/>
      </w:rPr>
    </w:lvl>
    <w:lvl w:ilvl="6" w:tplc="071042DC">
      <w:numFmt w:val="bullet"/>
      <w:lvlText w:val="•"/>
      <w:lvlJc w:val="left"/>
      <w:pPr>
        <w:ind w:left="5951" w:hanging="488"/>
      </w:pPr>
      <w:rPr>
        <w:rFonts w:hint="default"/>
        <w:lang w:val="fr-FR" w:eastAsia="en-US" w:bidi="ar-SA"/>
      </w:rPr>
    </w:lvl>
    <w:lvl w:ilvl="7" w:tplc="5E1E3BB6">
      <w:numFmt w:val="bullet"/>
      <w:lvlText w:val="•"/>
      <w:lvlJc w:val="left"/>
      <w:pPr>
        <w:ind w:left="6800" w:hanging="488"/>
      </w:pPr>
      <w:rPr>
        <w:rFonts w:hint="default"/>
        <w:lang w:val="fr-FR" w:eastAsia="en-US" w:bidi="ar-SA"/>
      </w:rPr>
    </w:lvl>
    <w:lvl w:ilvl="8" w:tplc="3986135E">
      <w:numFmt w:val="bullet"/>
      <w:lvlText w:val="•"/>
      <w:lvlJc w:val="left"/>
      <w:pPr>
        <w:ind w:left="7649" w:hanging="488"/>
      </w:pPr>
      <w:rPr>
        <w:rFonts w:hint="default"/>
        <w:lang w:val="fr-FR" w:eastAsia="en-US" w:bidi="ar-SA"/>
      </w:rPr>
    </w:lvl>
  </w:abstractNum>
  <w:abstractNum w:abstractNumId="15" w15:restartNumberingAfterBreak="0">
    <w:nsid w:val="12C9515D"/>
    <w:multiLevelType w:val="hybridMultilevel"/>
    <w:tmpl w:val="5E98744A"/>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15:restartNumberingAfterBreak="0">
    <w:nsid w:val="12EC24DA"/>
    <w:multiLevelType w:val="hybridMultilevel"/>
    <w:tmpl w:val="11928D4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6881AD9"/>
    <w:multiLevelType w:val="hybridMultilevel"/>
    <w:tmpl w:val="608437AA"/>
    <w:lvl w:ilvl="0" w:tplc="941A2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C116AFF"/>
    <w:multiLevelType w:val="hybridMultilevel"/>
    <w:tmpl w:val="E88CDFC6"/>
    <w:lvl w:ilvl="0" w:tplc="85885BDA">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285079F"/>
    <w:multiLevelType w:val="hybridMultilevel"/>
    <w:tmpl w:val="D932E97A"/>
    <w:lvl w:ilvl="0" w:tplc="179E6454">
      <w:numFmt w:val="bullet"/>
      <w:lvlText w:val="-"/>
      <w:lvlJc w:val="left"/>
      <w:pPr>
        <w:ind w:left="720" w:hanging="360"/>
      </w:pPr>
      <w:rPr>
        <w:rFonts w:ascii="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2997E30"/>
    <w:multiLevelType w:val="hybridMultilevel"/>
    <w:tmpl w:val="77904566"/>
    <w:lvl w:ilvl="0" w:tplc="040C0001">
      <w:start w:val="1"/>
      <w:numFmt w:val="bullet"/>
      <w:lvlText w:val=""/>
      <w:lvlJc w:val="left"/>
      <w:pPr>
        <w:ind w:left="856" w:hanging="360"/>
      </w:pPr>
      <w:rPr>
        <w:rFonts w:ascii="Symbol" w:hAnsi="Symbol" w:hint="default"/>
        <w:w w:val="79"/>
        <w:sz w:val="24"/>
        <w:szCs w:val="24"/>
        <w:lang w:val="fr-FR" w:eastAsia="en-US" w:bidi="ar-SA"/>
      </w:rPr>
    </w:lvl>
    <w:lvl w:ilvl="1" w:tplc="D5C8FE2C">
      <w:numFmt w:val="bullet"/>
      <w:lvlText w:val="•"/>
      <w:lvlJc w:val="left"/>
      <w:pPr>
        <w:ind w:left="1708" w:hanging="360"/>
      </w:pPr>
      <w:rPr>
        <w:rFonts w:hint="default"/>
        <w:lang w:val="fr-FR" w:eastAsia="en-US" w:bidi="ar-SA"/>
      </w:rPr>
    </w:lvl>
    <w:lvl w:ilvl="2" w:tplc="6958F0FE">
      <w:numFmt w:val="bullet"/>
      <w:lvlText w:val="•"/>
      <w:lvlJc w:val="left"/>
      <w:pPr>
        <w:ind w:left="2557" w:hanging="360"/>
      </w:pPr>
      <w:rPr>
        <w:rFonts w:hint="default"/>
        <w:lang w:val="fr-FR" w:eastAsia="en-US" w:bidi="ar-SA"/>
      </w:rPr>
    </w:lvl>
    <w:lvl w:ilvl="3" w:tplc="EC0295A4">
      <w:numFmt w:val="bullet"/>
      <w:lvlText w:val="•"/>
      <w:lvlJc w:val="left"/>
      <w:pPr>
        <w:ind w:left="3405" w:hanging="360"/>
      </w:pPr>
      <w:rPr>
        <w:rFonts w:hint="default"/>
        <w:lang w:val="fr-FR" w:eastAsia="en-US" w:bidi="ar-SA"/>
      </w:rPr>
    </w:lvl>
    <w:lvl w:ilvl="4" w:tplc="5BC295AC">
      <w:numFmt w:val="bullet"/>
      <w:lvlText w:val="•"/>
      <w:lvlJc w:val="left"/>
      <w:pPr>
        <w:ind w:left="4254" w:hanging="360"/>
      </w:pPr>
      <w:rPr>
        <w:rFonts w:hint="default"/>
        <w:lang w:val="fr-FR" w:eastAsia="en-US" w:bidi="ar-SA"/>
      </w:rPr>
    </w:lvl>
    <w:lvl w:ilvl="5" w:tplc="50342ECA">
      <w:numFmt w:val="bullet"/>
      <w:lvlText w:val="•"/>
      <w:lvlJc w:val="left"/>
      <w:pPr>
        <w:ind w:left="5103" w:hanging="360"/>
      </w:pPr>
      <w:rPr>
        <w:rFonts w:hint="default"/>
        <w:lang w:val="fr-FR" w:eastAsia="en-US" w:bidi="ar-SA"/>
      </w:rPr>
    </w:lvl>
    <w:lvl w:ilvl="6" w:tplc="5574B170">
      <w:numFmt w:val="bullet"/>
      <w:lvlText w:val="•"/>
      <w:lvlJc w:val="left"/>
      <w:pPr>
        <w:ind w:left="5951" w:hanging="360"/>
      </w:pPr>
      <w:rPr>
        <w:rFonts w:hint="default"/>
        <w:lang w:val="fr-FR" w:eastAsia="en-US" w:bidi="ar-SA"/>
      </w:rPr>
    </w:lvl>
    <w:lvl w:ilvl="7" w:tplc="8E3E4926">
      <w:numFmt w:val="bullet"/>
      <w:lvlText w:val="•"/>
      <w:lvlJc w:val="left"/>
      <w:pPr>
        <w:ind w:left="6800" w:hanging="360"/>
      </w:pPr>
      <w:rPr>
        <w:rFonts w:hint="default"/>
        <w:lang w:val="fr-FR" w:eastAsia="en-US" w:bidi="ar-SA"/>
      </w:rPr>
    </w:lvl>
    <w:lvl w:ilvl="8" w:tplc="B2B8DEC6">
      <w:numFmt w:val="bullet"/>
      <w:lvlText w:val="•"/>
      <w:lvlJc w:val="left"/>
      <w:pPr>
        <w:ind w:left="7649" w:hanging="360"/>
      </w:pPr>
      <w:rPr>
        <w:rFonts w:hint="default"/>
        <w:lang w:val="fr-FR" w:eastAsia="en-US" w:bidi="ar-SA"/>
      </w:rPr>
    </w:lvl>
  </w:abstractNum>
  <w:abstractNum w:abstractNumId="21" w15:restartNumberingAfterBreak="0">
    <w:nsid w:val="23AD5FC8"/>
    <w:multiLevelType w:val="hybridMultilevel"/>
    <w:tmpl w:val="922C0B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5AC028F"/>
    <w:multiLevelType w:val="hybridMultilevel"/>
    <w:tmpl w:val="9A96E6B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7D25A6F"/>
    <w:multiLevelType w:val="hybridMultilevel"/>
    <w:tmpl w:val="98E292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A1E6FF9"/>
    <w:multiLevelType w:val="hybridMultilevel"/>
    <w:tmpl w:val="C9AEB2E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C335746"/>
    <w:multiLevelType w:val="hybridMultilevel"/>
    <w:tmpl w:val="BA5622AC"/>
    <w:lvl w:ilvl="0" w:tplc="040C0001">
      <w:start w:val="1"/>
      <w:numFmt w:val="bullet"/>
      <w:lvlText w:val=""/>
      <w:lvlJc w:val="left"/>
      <w:pPr>
        <w:ind w:left="804" w:hanging="360"/>
      </w:pPr>
      <w:rPr>
        <w:rFonts w:ascii="Symbol" w:hAnsi="Symbol" w:hint="default"/>
      </w:rPr>
    </w:lvl>
    <w:lvl w:ilvl="1" w:tplc="040C0003" w:tentative="1">
      <w:start w:val="1"/>
      <w:numFmt w:val="bullet"/>
      <w:lvlText w:val="o"/>
      <w:lvlJc w:val="left"/>
      <w:pPr>
        <w:ind w:left="1524" w:hanging="360"/>
      </w:pPr>
      <w:rPr>
        <w:rFonts w:ascii="Courier New" w:hAnsi="Courier New" w:cs="Arial" w:hint="default"/>
      </w:rPr>
    </w:lvl>
    <w:lvl w:ilvl="2" w:tplc="040C0005" w:tentative="1">
      <w:start w:val="1"/>
      <w:numFmt w:val="bullet"/>
      <w:lvlText w:val=""/>
      <w:lvlJc w:val="left"/>
      <w:pPr>
        <w:ind w:left="2244" w:hanging="360"/>
      </w:pPr>
      <w:rPr>
        <w:rFonts w:ascii="Wingdings" w:hAnsi="Wingdings" w:hint="default"/>
      </w:rPr>
    </w:lvl>
    <w:lvl w:ilvl="3" w:tplc="040C0001" w:tentative="1">
      <w:start w:val="1"/>
      <w:numFmt w:val="bullet"/>
      <w:lvlText w:val=""/>
      <w:lvlJc w:val="left"/>
      <w:pPr>
        <w:ind w:left="2964" w:hanging="360"/>
      </w:pPr>
      <w:rPr>
        <w:rFonts w:ascii="Symbol" w:hAnsi="Symbol" w:hint="default"/>
      </w:rPr>
    </w:lvl>
    <w:lvl w:ilvl="4" w:tplc="040C0003" w:tentative="1">
      <w:start w:val="1"/>
      <w:numFmt w:val="bullet"/>
      <w:lvlText w:val="o"/>
      <w:lvlJc w:val="left"/>
      <w:pPr>
        <w:ind w:left="3684" w:hanging="360"/>
      </w:pPr>
      <w:rPr>
        <w:rFonts w:ascii="Courier New" w:hAnsi="Courier New" w:cs="Arial" w:hint="default"/>
      </w:rPr>
    </w:lvl>
    <w:lvl w:ilvl="5" w:tplc="040C0005" w:tentative="1">
      <w:start w:val="1"/>
      <w:numFmt w:val="bullet"/>
      <w:lvlText w:val=""/>
      <w:lvlJc w:val="left"/>
      <w:pPr>
        <w:ind w:left="4404" w:hanging="360"/>
      </w:pPr>
      <w:rPr>
        <w:rFonts w:ascii="Wingdings" w:hAnsi="Wingdings" w:hint="default"/>
      </w:rPr>
    </w:lvl>
    <w:lvl w:ilvl="6" w:tplc="040C0001" w:tentative="1">
      <w:start w:val="1"/>
      <w:numFmt w:val="bullet"/>
      <w:lvlText w:val=""/>
      <w:lvlJc w:val="left"/>
      <w:pPr>
        <w:ind w:left="5124" w:hanging="360"/>
      </w:pPr>
      <w:rPr>
        <w:rFonts w:ascii="Symbol" w:hAnsi="Symbol" w:hint="default"/>
      </w:rPr>
    </w:lvl>
    <w:lvl w:ilvl="7" w:tplc="040C0003" w:tentative="1">
      <w:start w:val="1"/>
      <w:numFmt w:val="bullet"/>
      <w:lvlText w:val="o"/>
      <w:lvlJc w:val="left"/>
      <w:pPr>
        <w:ind w:left="5844" w:hanging="360"/>
      </w:pPr>
      <w:rPr>
        <w:rFonts w:ascii="Courier New" w:hAnsi="Courier New" w:cs="Arial" w:hint="default"/>
      </w:rPr>
    </w:lvl>
    <w:lvl w:ilvl="8" w:tplc="040C0005" w:tentative="1">
      <w:start w:val="1"/>
      <w:numFmt w:val="bullet"/>
      <w:lvlText w:val=""/>
      <w:lvlJc w:val="left"/>
      <w:pPr>
        <w:ind w:left="6564" w:hanging="360"/>
      </w:pPr>
      <w:rPr>
        <w:rFonts w:ascii="Wingdings" w:hAnsi="Wingdings" w:hint="default"/>
      </w:rPr>
    </w:lvl>
  </w:abstractNum>
  <w:abstractNum w:abstractNumId="26" w15:restartNumberingAfterBreak="0">
    <w:nsid w:val="2D3C051E"/>
    <w:multiLevelType w:val="hybridMultilevel"/>
    <w:tmpl w:val="1A1AA03C"/>
    <w:lvl w:ilvl="0" w:tplc="8300298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2DE31563"/>
    <w:multiLevelType w:val="hybridMultilevel"/>
    <w:tmpl w:val="66B6DF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2FBE43B1"/>
    <w:multiLevelType w:val="hybridMultilevel"/>
    <w:tmpl w:val="1D327E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0C24206"/>
    <w:multiLevelType w:val="hybridMultilevel"/>
    <w:tmpl w:val="621059D2"/>
    <w:lvl w:ilvl="0" w:tplc="2D52253A">
      <w:start w:val="1"/>
      <w:numFmt w:val="bullet"/>
      <w:lvlText w:val="•"/>
      <w:lvlJc w:val="left"/>
      <w:pPr>
        <w:tabs>
          <w:tab w:val="num" w:pos="720"/>
        </w:tabs>
        <w:ind w:left="720" w:hanging="360"/>
      </w:pPr>
      <w:rPr>
        <w:rFonts w:ascii="Arial" w:hAnsi="Arial" w:hint="default"/>
      </w:rPr>
    </w:lvl>
    <w:lvl w:ilvl="1" w:tplc="ACD84AB6" w:tentative="1">
      <w:start w:val="1"/>
      <w:numFmt w:val="bullet"/>
      <w:lvlText w:val="•"/>
      <w:lvlJc w:val="left"/>
      <w:pPr>
        <w:tabs>
          <w:tab w:val="num" w:pos="1440"/>
        </w:tabs>
        <w:ind w:left="1440" w:hanging="360"/>
      </w:pPr>
      <w:rPr>
        <w:rFonts w:ascii="Arial" w:hAnsi="Arial" w:hint="default"/>
      </w:rPr>
    </w:lvl>
    <w:lvl w:ilvl="2" w:tplc="78827C4A" w:tentative="1">
      <w:start w:val="1"/>
      <w:numFmt w:val="bullet"/>
      <w:lvlText w:val="•"/>
      <w:lvlJc w:val="left"/>
      <w:pPr>
        <w:tabs>
          <w:tab w:val="num" w:pos="2160"/>
        </w:tabs>
        <w:ind w:left="2160" w:hanging="360"/>
      </w:pPr>
      <w:rPr>
        <w:rFonts w:ascii="Arial" w:hAnsi="Arial" w:hint="default"/>
      </w:rPr>
    </w:lvl>
    <w:lvl w:ilvl="3" w:tplc="88548B54" w:tentative="1">
      <w:start w:val="1"/>
      <w:numFmt w:val="bullet"/>
      <w:lvlText w:val="•"/>
      <w:lvlJc w:val="left"/>
      <w:pPr>
        <w:tabs>
          <w:tab w:val="num" w:pos="2880"/>
        </w:tabs>
        <w:ind w:left="2880" w:hanging="360"/>
      </w:pPr>
      <w:rPr>
        <w:rFonts w:ascii="Arial" w:hAnsi="Arial" w:hint="default"/>
      </w:rPr>
    </w:lvl>
    <w:lvl w:ilvl="4" w:tplc="98C2D18C" w:tentative="1">
      <w:start w:val="1"/>
      <w:numFmt w:val="bullet"/>
      <w:lvlText w:val="•"/>
      <w:lvlJc w:val="left"/>
      <w:pPr>
        <w:tabs>
          <w:tab w:val="num" w:pos="3600"/>
        </w:tabs>
        <w:ind w:left="3600" w:hanging="360"/>
      </w:pPr>
      <w:rPr>
        <w:rFonts w:ascii="Arial" w:hAnsi="Arial" w:hint="default"/>
      </w:rPr>
    </w:lvl>
    <w:lvl w:ilvl="5" w:tplc="65F839AA" w:tentative="1">
      <w:start w:val="1"/>
      <w:numFmt w:val="bullet"/>
      <w:lvlText w:val="•"/>
      <w:lvlJc w:val="left"/>
      <w:pPr>
        <w:tabs>
          <w:tab w:val="num" w:pos="4320"/>
        </w:tabs>
        <w:ind w:left="4320" w:hanging="360"/>
      </w:pPr>
      <w:rPr>
        <w:rFonts w:ascii="Arial" w:hAnsi="Arial" w:hint="default"/>
      </w:rPr>
    </w:lvl>
    <w:lvl w:ilvl="6" w:tplc="913E9D86" w:tentative="1">
      <w:start w:val="1"/>
      <w:numFmt w:val="bullet"/>
      <w:lvlText w:val="•"/>
      <w:lvlJc w:val="left"/>
      <w:pPr>
        <w:tabs>
          <w:tab w:val="num" w:pos="5040"/>
        </w:tabs>
        <w:ind w:left="5040" w:hanging="360"/>
      </w:pPr>
      <w:rPr>
        <w:rFonts w:ascii="Arial" w:hAnsi="Arial" w:hint="default"/>
      </w:rPr>
    </w:lvl>
    <w:lvl w:ilvl="7" w:tplc="9450425C" w:tentative="1">
      <w:start w:val="1"/>
      <w:numFmt w:val="bullet"/>
      <w:lvlText w:val="•"/>
      <w:lvlJc w:val="left"/>
      <w:pPr>
        <w:tabs>
          <w:tab w:val="num" w:pos="5760"/>
        </w:tabs>
        <w:ind w:left="5760" w:hanging="360"/>
      </w:pPr>
      <w:rPr>
        <w:rFonts w:ascii="Arial" w:hAnsi="Arial" w:hint="default"/>
      </w:rPr>
    </w:lvl>
    <w:lvl w:ilvl="8" w:tplc="4BFC896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32942092"/>
    <w:multiLevelType w:val="hybridMultilevel"/>
    <w:tmpl w:val="7E70FA6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3BA3064"/>
    <w:multiLevelType w:val="hybridMultilevel"/>
    <w:tmpl w:val="7038969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358B5DFE"/>
    <w:multiLevelType w:val="hybridMultilevel"/>
    <w:tmpl w:val="22E27D6A"/>
    <w:lvl w:ilvl="0" w:tplc="040C000F">
      <w:start w:val="1"/>
      <w:numFmt w:val="decimal"/>
      <w:lvlText w:val="%1."/>
      <w:lvlJc w:val="left"/>
      <w:pPr>
        <w:ind w:left="720" w:hanging="360"/>
      </w:pPr>
      <w:rPr>
        <w:rFont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369948C3"/>
    <w:multiLevelType w:val="hybridMultilevel"/>
    <w:tmpl w:val="37A297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37BA0697"/>
    <w:multiLevelType w:val="hybridMultilevel"/>
    <w:tmpl w:val="9BF0ACEE"/>
    <w:lvl w:ilvl="0" w:tplc="96FCE10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C3D34F4"/>
    <w:multiLevelType w:val="hybridMultilevel"/>
    <w:tmpl w:val="FC96C6DE"/>
    <w:lvl w:ilvl="0" w:tplc="040C0001">
      <w:start w:val="1"/>
      <w:numFmt w:val="bullet"/>
      <w:lvlText w:val=""/>
      <w:lvlJc w:val="left"/>
      <w:pPr>
        <w:ind w:left="804" w:hanging="360"/>
      </w:pPr>
      <w:rPr>
        <w:rFonts w:ascii="Symbol" w:hAnsi="Symbol" w:hint="default"/>
      </w:rPr>
    </w:lvl>
    <w:lvl w:ilvl="1" w:tplc="040C0003" w:tentative="1">
      <w:start w:val="1"/>
      <w:numFmt w:val="bullet"/>
      <w:lvlText w:val="o"/>
      <w:lvlJc w:val="left"/>
      <w:pPr>
        <w:ind w:left="1524" w:hanging="360"/>
      </w:pPr>
      <w:rPr>
        <w:rFonts w:ascii="Courier New" w:hAnsi="Courier New" w:cs="Arial" w:hint="default"/>
      </w:rPr>
    </w:lvl>
    <w:lvl w:ilvl="2" w:tplc="040C0005" w:tentative="1">
      <w:start w:val="1"/>
      <w:numFmt w:val="bullet"/>
      <w:lvlText w:val=""/>
      <w:lvlJc w:val="left"/>
      <w:pPr>
        <w:ind w:left="2244" w:hanging="360"/>
      </w:pPr>
      <w:rPr>
        <w:rFonts w:ascii="Wingdings" w:hAnsi="Wingdings" w:hint="default"/>
      </w:rPr>
    </w:lvl>
    <w:lvl w:ilvl="3" w:tplc="040C0001" w:tentative="1">
      <w:start w:val="1"/>
      <w:numFmt w:val="bullet"/>
      <w:lvlText w:val=""/>
      <w:lvlJc w:val="left"/>
      <w:pPr>
        <w:ind w:left="2964" w:hanging="360"/>
      </w:pPr>
      <w:rPr>
        <w:rFonts w:ascii="Symbol" w:hAnsi="Symbol" w:hint="default"/>
      </w:rPr>
    </w:lvl>
    <w:lvl w:ilvl="4" w:tplc="040C0003" w:tentative="1">
      <w:start w:val="1"/>
      <w:numFmt w:val="bullet"/>
      <w:lvlText w:val="o"/>
      <w:lvlJc w:val="left"/>
      <w:pPr>
        <w:ind w:left="3684" w:hanging="360"/>
      </w:pPr>
      <w:rPr>
        <w:rFonts w:ascii="Courier New" w:hAnsi="Courier New" w:cs="Arial" w:hint="default"/>
      </w:rPr>
    </w:lvl>
    <w:lvl w:ilvl="5" w:tplc="040C0005" w:tentative="1">
      <w:start w:val="1"/>
      <w:numFmt w:val="bullet"/>
      <w:lvlText w:val=""/>
      <w:lvlJc w:val="left"/>
      <w:pPr>
        <w:ind w:left="4404" w:hanging="360"/>
      </w:pPr>
      <w:rPr>
        <w:rFonts w:ascii="Wingdings" w:hAnsi="Wingdings" w:hint="default"/>
      </w:rPr>
    </w:lvl>
    <w:lvl w:ilvl="6" w:tplc="040C0001" w:tentative="1">
      <w:start w:val="1"/>
      <w:numFmt w:val="bullet"/>
      <w:lvlText w:val=""/>
      <w:lvlJc w:val="left"/>
      <w:pPr>
        <w:ind w:left="5124" w:hanging="360"/>
      </w:pPr>
      <w:rPr>
        <w:rFonts w:ascii="Symbol" w:hAnsi="Symbol" w:hint="default"/>
      </w:rPr>
    </w:lvl>
    <w:lvl w:ilvl="7" w:tplc="040C0003" w:tentative="1">
      <w:start w:val="1"/>
      <w:numFmt w:val="bullet"/>
      <w:lvlText w:val="o"/>
      <w:lvlJc w:val="left"/>
      <w:pPr>
        <w:ind w:left="5844" w:hanging="360"/>
      </w:pPr>
      <w:rPr>
        <w:rFonts w:ascii="Courier New" w:hAnsi="Courier New" w:cs="Arial" w:hint="default"/>
      </w:rPr>
    </w:lvl>
    <w:lvl w:ilvl="8" w:tplc="040C0005" w:tentative="1">
      <w:start w:val="1"/>
      <w:numFmt w:val="bullet"/>
      <w:lvlText w:val=""/>
      <w:lvlJc w:val="left"/>
      <w:pPr>
        <w:ind w:left="6564" w:hanging="360"/>
      </w:pPr>
      <w:rPr>
        <w:rFonts w:ascii="Wingdings" w:hAnsi="Wingdings" w:hint="default"/>
      </w:rPr>
    </w:lvl>
  </w:abstractNum>
  <w:abstractNum w:abstractNumId="36" w15:restartNumberingAfterBreak="0">
    <w:nsid w:val="40511FD9"/>
    <w:multiLevelType w:val="hybridMultilevel"/>
    <w:tmpl w:val="F9F23C9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437B18B5"/>
    <w:multiLevelType w:val="multilevel"/>
    <w:tmpl w:val="B366CB86"/>
    <w:lvl w:ilvl="0">
      <w:start w:val="1"/>
      <w:numFmt w:val="decimal"/>
      <w:lvlText w:val="%1."/>
      <w:lvlJc w:val="left"/>
      <w:pPr>
        <w:ind w:left="720" w:hanging="360"/>
      </w:pPr>
    </w:lvl>
    <w:lvl w:ilvl="1">
      <w:start w:val="1"/>
      <w:numFmt w:val="decimal"/>
      <w:isLgl/>
      <w:lvlText w:val="%1.%2"/>
      <w:lvlJc w:val="left"/>
      <w:pPr>
        <w:ind w:left="1770" w:hanging="36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590" w:hanging="108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7050" w:hanging="144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510" w:hanging="1800"/>
      </w:pPr>
      <w:rPr>
        <w:rFonts w:hint="default"/>
      </w:rPr>
    </w:lvl>
    <w:lvl w:ilvl="8">
      <w:start w:val="1"/>
      <w:numFmt w:val="decimal"/>
      <w:isLgl/>
      <w:lvlText w:val="%1.%2.%3.%4.%5.%6.%7.%8.%9"/>
      <w:lvlJc w:val="left"/>
      <w:pPr>
        <w:ind w:left="10560" w:hanging="1800"/>
      </w:pPr>
      <w:rPr>
        <w:rFonts w:hint="default"/>
      </w:rPr>
    </w:lvl>
  </w:abstractNum>
  <w:abstractNum w:abstractNumId="38" w15:restartNumberingAfterBreak="0">
    <w:nsid w:val="43D9233D"/>
    <w:multiLevelType w:val="hybridMultilevel"/>
    <w:tmpl w:val="2C8446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46F27484"/>
    <w:multiLevelType w:val="hybridMultilevel"/>
    <w:tmpl w:val="5D5E3A90"/>
    <w:lvl w:ilvl="0" w:tplc="C4C8A6DA">
      <w:numFmt w:val="bullet"/>
      <w:lvlText w:val="-"/>
      <w:lvlJc w:val="left"/>
      <w:pPr>
        <w:ind w:left="720" w:hanging="360"/>
      </w:pPr>
      <w:rPr>
        <w:rFonts w:ascii="Times New Roman" w:eastAsia="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47A121A7"/>
    <w:multiLevelType w:val="hybridMultilevel"/>
    <w:tmpl w:val="9D007EBE"/>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Aria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Arial"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Arial" w:hint="default"/>
      </w:rPr>
    </w:lvl>
    <w:lvl w:ilvl="8" w:tplc="040C0005" w:tentative="1">
      <w:start w:val="1"/>
      <w:numFmt w:val="bullet"/>
      <w:lvlText w:val=""/>
      <w:lvlJc w:val="left"/>
      <w:pPr>
        <w:ind w:left="6840" w:hanging="360"/>
      </w:pPr>
      <w:rPr>
        <w:rFonts w:ascii="Wingdings" w:hAnsi="Wingdings" w:hint="default"/>
      </w:rPr>
    </w:lvl>
  </w:abstractNum>
  <w:abstractNum w:abstractNumId="41" w15:restartNumberingAfterBreak="0">
    <w:nsid w:val="4A62448E"/>
    <w:multiLevelType w:val="hybridMultilevel"/>
    <w:tmpl w:val="62109A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4B262B8E"/>
    <w:multiLevelType w:val="multilevel"/>
    <w:tmpl w:val="8348D516"/>
    <w:lvl w:ilvl="0">
      <w:start w:val="1"/>
      <w:numFmt w:val="upperRoman"/>
      <w:lvlText w:val="%1."/>
      <w:lvlJc w:val="right"/>
      <w:pPr>
        <w:ind w:left="5205" w:hanging="360"/>
      </w:pPr>
      <w:rPr>
        <w:rFonts w:hint="default"/>
        <w:b/>
      </w:rPr>
    </w:lvl>
    <w:lvl w:ilvl="1">
      <w:start w:val="1"/>
      <w:numFmt w:val="decimal"/>
      <w:isLgl/>
      <w:lvlText w:val="%1.%2."/>
      <w:lvlJc w:val="left"/>
      <w:pPr>
        <w:ind w:left="2730" w:hanging="360"/>
      </w:pPr>
      <w:rPr>
        <w:rFonts w:hint="default"/>
        <w:b/>
      </w:rPr>
    </w:lvl>
    <w:lvl w:ilvl="2">
      <w:start w:val="1"/>
      <w:numFmt w:val="decimal"/>
      <w:isLgl/>
      <w:lvlText w:val="%1.%2.%3."/>
      <w:lvlJc w:val="left"/>
      <w:pPr>
        <w:ind w:left="3090" w:hanging="720"/>
      </w:pPr>
      <w:rPr>
        <w:rFonts w:hint="default"/>
      </w:rPr>
    </w:lvl>
    <w:lvl w:ilvl="3">
      <w:start w:val="1"/>
      <w:numFmt w:val="decimal"/>
      <w:isLgl/>
      <w:lvlText w:val="%1.%2.%3.%4."/>
      <w:lvlJc w:val="left"/>
      <w:pPr>
        <w:ind w:left="3090" w:hanging="720"/>
      </w:pPr>
      <w:rPr>
        <w:rFonts w:hint="default"/>
      </w:rPr>
    </w:lvl>
    <w:lvl w:ilvl="4">
      <w:start w:val="1"/>
      <w:numFmt w:val="decimal"/>
      <w:isLgl/>
      <w:lvlText w:val="%1.%2.%3.%4.%5."/>
      <w:lvlJc w:val="left"/>
      <w:pPr>
        <w:ind w:left="3450" w:hanging="1080"/>
      </w:pPr>
      <w:rPr>
        <w:rFonts w:hint="default"/>
      </w:rPr>
    </w:lvl>
    <w:lvl w:ilvl="5">
      <w:start w:val="1"/>
      <w:numFmt w:val="decimal"/>
      <w:isLgl/>
      <w:lvlText w:val="%1.%2.%3.%4.%5.%6."/>
      <w:lvlJc w:val="left"/>
      <w:pPr>
        <w:ind w:left="3450" w:hanging="1080"/>
      </w:pPr>
      <w:rPr>
        <w:rFonts w:hint="default"/>
      </w:rPr>
    </w:lvl>
    <w:lvl w:ilvl="6">
      <w:start w:val="1"/>
      <w:numFmt w:val="decimal"/>
      <w:isLgl/>
      <w:lvlText w:val="%1.%2.%3.%4.%5.%6.%7."/>
      <w:lvlJc w:val="left"/>
      <w:pPr>
        <w:ind w:left="3810" w:hanging="1440"/>
      </w:pPr>
      <w:rPr>
        <w:rFonts w:hint="default"/>
      </w:rPr>
    </w:lvl>
    <w:lvl w:ilvl="7">
      <w:start w:val="1"/>
      <w:numFmt w:val="decimal"/>
      <w:isLgl/>
      <w:lvlText w:val="%1.%2.%3.%4.%5.%6.%7.%8."/>
      <w:lvlJc w:val="left"/>
      <w:pPr>
        <w:ind w:left="3810" w:hanging="1440"/>
      </w:pPr>
      <w:rPr>
        <w:rFonts w:hint="default"/>
      </w:rPr>
    </w:lvl>
    <w:lvl w:ilvl="8">
      <w:start w:val="1"/>
      <w:numFmt w:val="decimal"/>
      <w:isLgl/>
      <w:lvlText w:val="%1.%2.%3.%4.%5.%6.%7.%8.%9."/>
      <w:lvlJc w:val="left"/>
      <w:pPr>
        <w:ind w:left="4170" w:hanging="1800"/>
      </w:pPr>
      <w:rPr>
        <w:rFonts w:hint="default"/>
      </w:rPr>
    </w:lvl>
  </w:abstractNum>
  <w:abstractNum w:abstractNumId="43" w15:restartNumberingAfterBreak="0">
    <w:nsid w:val="4BC21C13"/>
    <w:multiLevelType w:val="multilevel"/>
    <w:tmpl w:val="5172EAA0"/>
    <w:lvl w:ilvl="0">
      <w:start w:val="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44" w15:restartNumberingAfterBreak="0">
    <w:nsid w:val="4F9B3741"/>
    <w:multiLevelType w:val="multilevel"/>
    <w:tmpl w:val="F31E88B4"/>
    <w:lvl w:ilvl="0">
      <w:start w:val="1"/>
      <w:numFmt w:val="bullet"/>
      <w:lvlText w:val=""/>
      <w:lvlJc w:val="left"/>
      <w:pPr>
        <w:ind w:left="720" w:hanging="360"/>
      </w:pPr>
      <w:rPr>
        <w:rFonts w:ascii="Symbol" w:hAnsi="Symbol" w:hint="default"/>
      </w:rPr>
    </w:lvl>
    <w:lvl w:ilvl="1">
      <w:start w:val="1"/>
      <w:numFmt w:val="decimal"/>
      <w:isLgl/>
      <w:lvlText w:val="%1.%2"/>
      <w:lvlJc w:val="left"/>
      <w:pPr>
        <w:ind w:left="1770" w:hanging="36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590" w:hanging="108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7050" w:hanging="144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510" w:hanging="1800"/>
      </w:pPr>
      <w:rPr>
        <w:rFonts w:hint="default"/>
      </w:rPr>
    </w:lvl>
    <w:lvl w:ilvl="8">
      <w:start w:val="1"/>
      <w:numFmt w:val="decimal"/>
      <w:isLgl/>
      <w:lvlText w:val="%1.%2.%3.%4.%5.%6.%7.%8.%9"/>
      <w:lvlJc w:val="left"/>
      <w:pPr>
        <w:ind w:left="10560" w:hanging="1800"/>
      </w:pPr>
      <w:rPr>
        <w:rFonts w:hint="default"/>
      </w:rPr>
    </w:lvl>
  </w:abstractNum>
  <w:abstractNum w:abstractNumId="45" w15:restartNumberingAfterBreak="0">
    <w:nsid w:val="50243CC2"/>
    <w:multiLevelType w:val="hybridMultilevel"/>
    <w:tmpl w:val="25EE88F0"/>
    <w:lvl w:ilvl="0" w:tplc="280C0001">
      <w:start w:val="1"/>
      <w:numFmt w:val="bullet"/>
      <w:lvlText w:val=""/>
      <w:lvlJc w:val="left"/>
      <w:pPr>
        <w:ind w:left="1230" w:hanging="360"/>
      </w:pPr>
      <w:rPr>
        <w:rFonts w:ascii="Symbol" w:hAnsi="Symbol" w:hint="default"/>
      </w:rPr>
    </w:lvl>
    <w:lvl w:ilvl="1" w:tplc="040C0003" w:tentative="1">
      <w:start w:val="1"/>
      <w:numFmt w:val="bullet"/>
      <w:lvlText w:val="o"/>
      <w:lvlJc w:val="left"/>
      <w:pPr>
        <w:ind w:left="1950" w:hanging="360"/>
      </w:pPr>
      <w:rPr>
        <w:rFonts w:ascii="Courier New" w:hAnsi="Courier New" w:cs="Courier New" w:hint="default"/>
      </w:rPr>
    </w:lvl>
    <w:lvl w:ilvl="2" w:tplc="040C0005" w:tentative="1">
      <w:start w:val="1"/>
      <w:numFmt w:val="bullet"/>
      <w:lvlText w:val=""/>
      <w:lvlJc w:val="left"/>
      <w:pPr>
        <w:ind w:left="2670" w:hanging="360"/>
      </w:pPr>
      <w:rPr>
        <w:rFonts w:ascii="Wingdings" w:hAnsi="Wingdings" w:hint="default"/>
      </w:rPr>
    </w:lvl>
    <w:lvl w:ilvl="3" w:tplc="040C0001" w:tentative="1">
      <w:start w:val="1"/>
      <w:numFmt w:val="bullet"/>
      <w:lvlText w:val=""/>
      <w:lvlJc w:val="left"/>
      <w:pPr>
        <w:ind w:left="3390" w:hanging="360"/>
      </w:pPr>
      <w:rPr>
        <w:rFonts w:ascii="Symbol" w:hAnsi="Symbol" w:hint="default"/>
      </w:rPr>
    </w:lvl>
    <w:lvl w:ilvl="4" w:tplc="040C0003" w:tentative="1">
      <w:start w:val="1"/>
      <w:numFmt w:val="bullet"/>
      <w:lvlText w:val="o"/>
      <w:lvlJc w:val="left"/>
      <w:pPr>
        <w:ind w:left="4110" w:hanging="360"/>
      </w:pPr>
      <w:rPr>
        <w:rFonts w:ascii="Courier New" w:hAnsi="Courier New" w:cs="Courier New" w:hint="default"/>
      </w:rPr>
    </w:lvl>
    <w:lvl w:ilvl="5" w:tplc="040C0005" w:tentative="1">
      <w:start w:val="1"/>
      <w:numFmt w:val="bullet"/>
      <w:lvlText w:val=""/>
      <w:lvlJc w:val="left"/>
      <w:pPr>
        <w:ind w:left="4830" w:hanging="360"/>
      </w:pPr>
      <w:rPr>
        <w:rFonts w:ascii="Wingdings" w:hAnsi="Wingdings" w:hint="default"/>
      </w:rPr>
    </w:lvl>
    <w:lvl w:ilvl="6" w:tplc="040C0001" w:tentative="1">
      <w:start w:val="1"/>
      <w:numFmt w:val="bullet"/>
      <w:lvlText w:val=""/>
      <w:lvlJc w:val="left"/>
      <w:pPr>
        <w:ind w:left="5550" w:hanging="360"/>
      </w:pPr>
      <w:rPr>
        <w:rFonts w:ascii="Symbol" w:hAnsi="Symbol" w:hint="default"/>
      </w:rPr>
    </w:lvl>
    <w:lvl w:ilvl="7" w:tplc="040C0003" w:tentative="1">
      <w:start w:val="1"/>
      <w:numFmt w:val="bullet"/>
      <w:lvlText w:val="o"/>
      <w:lvlJc w:val="left"/>
      <w:pPr>
        <w:ind w:left="6270" w:hanging="360"/>
      </w:pPr>
      <w:rPr>
        <w:rFonts w:ascii="Courier New" w:hAnsi="Courier New" w:cs="Courier New" w:hint="default"/>
      </w:rPr>
    </w:lvl>
    <w:lvl w:ilvl="8" w:tplc="040C0005" w:tentative="1">
      <w:start w:val="1"/>
      <w:numFmt w:val="bullet"/>
      <w:lvlText w:val=""/>
      <w:lvlJc w:val="left"/>
      <w:pPr>
        <w:ind w:left="6990" w:hanging="360"/>
      </w:pPr>
      <w:rPr>
        <w:rFonts w:ascii="Wingdings" w:hAnsi="Wingdings" w:hint="default"/>
      </w:rPr>
    </w:lvl>
  </w:abstractNum>
  <w:abstractNum w:abstractNumId="46" w15:restartNumberingAfterBreak="0">
    <w:nsid w:val="50865CB2"/>
    <w:multiLevelType w:val="hybridMultilevel"/>
    <w:tmpl w:val="2A4AC60A"/>
    <w:lvl w:ilvl="0" w:tplc="040C0001">
      <w:start w:val="1"/>
      <w:numFmt w:val="bullet"/>
      <w:lvlText w:val=""/>
      <w:lvlJc w:val="left"/>
      <w:pPr>
        <w:ind w:left="720" w:hanging="360"/>
      </w:pPr>
      <w:rPr>
        <w:rFonts w:ascii="Symbol" w:hAnsi="Symbo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54602F17"/>
    <w:multiLevelType w:val="hybridMultilevel"/>
    <w:tmpl w:val="61568068"/>
    <w:lvl w:ilvl="0" w:tplc="AA18DA9C">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5C2F4D37"/>
    <w:multiLevelType w:val="multilevel"/>
    <w:tmpl w:val="08A04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12524AC"/>
    <w:multiLevelType w:val="hybridMultilevel"/>
    <w:tmpl w:val="2C7E21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619F52F0"/>
    <w:multiLevelType w:val="multilevel"/>
    <w:tmpl w:val="14E60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20808FF"/>
    <w:multiLevelType w:val="multilevel"/>
    <w:tmpl w:val="1320F08E"/>
    <w:lvl w:ilvl="0">
      <w:start w:val="1"/>
      <w:numFmt w:val="decimal"/>
      <w:lvlText w:val="%1."/>
      <w:lvlJc w:val="left"/>
      <w:pPr>
        <w:ind w:left="720" w:hanging="360"/>
      </w:pPr>
      <w:rPr>
        <w:rFonts w:hint="default"/>
      </w:rPr>
    </w:lvl>
    <w:lvl w:ilvl="1">
      <w:start w:val="1"/>
      <w:numFmt w:val="decimal"/>
      <w:isLgl/>
      <w:lvlText w:val="%1.%2"/>
      <w:lvlJc w:val="left"/>
      <w:pPr>
        <w:ind w:left="1296"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2088" w:hanging="108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456" w:hanging="180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4248" w:hanging="2160"/>
      </w:pPr>
      <w:rPr>
        <w:rFonts w:hint="default"/>
      </w:rPr>
    </w:lvl>
  </w:abstractNum>
  <w:abstractNum w:abstractNumId="52" w15:restartNumberingAfterBreak="0">
    <w:nsid w:val="65E96C74"/>
    <w:multiLevelType w:val="multilevel"/>
    <w:tmpl w:val="DE7A6A20"/>
    <w:lvl w:ilvl="0">
      <w:numFmt w:val="bullet"/>
      <w:lvlText w:val="-"/>
      <w:lvlJc w:val="left"/>
      <w:pPr>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7BD1435"/>
    <w:multiLevelType w:val="hybridMultilevel"/>
    <w:tmpl w:val="E5C2037C"/>
    <w:lvl w:ilvl="0" w:tplc="040C000F">
      <w:start w:val="1"/>
      <w:numFmt w:val="decimal"/>
      <w:lvlText w:val="%1."/>
      <w:lvlJc w:val="left"/>
      <w:pPr>
        <w:ind w:left="786"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6935721E"/>
    <w:multiLevelType w:val="hybridMultilevel"/>
    <w:tmpl w:val="954042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6ED9500E"/>
    <w:multiLevelType w:val="hybridMultilevel"/>
    <w:tmpl w:val="FF2267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6FBE0D96"/>
    <w:multiLevelType w:val="hybridMultilevel"/>
    <w:tmpl w:val="E054AA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6FC41463"/>
    <w:multiLevelType w:val="multilevel"/>
    <w:tmpl w:val="C27C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12B47B8"/>
    <w:multiLevelType w:val="hybridMultilevel"/>
    <w:tmpl w:val="5E900DD4"/>
    <w:lvl w:ilvl="0" w:tplc="040C0001">
      <w:start w:val="1"/>
      <w:numFmt w:val="bullet"/>
      <w:lvlText w:val=""/>
      <w:lvlJc w:val="left"/>
      <w:pPr>
        <w:ind w:left="720" w:hanging="360"/>
      </w:pPr>
      <w:rPr>
        <w:rFonts w:ascii="Symbol" w:hAnsi="Symbo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71C60D33"/>
    <w:multiLevelType w:val="hybridMultilevel"/>
    <w:tmpl w:val="3C5015A6"/>
    <w:lvl w:ilvl="0" w:tplc="CD0AA872">
      <w:start w:val="1"/>
      <w:numFmt w:val="upperLetter"/>
      <w:lvlText w:val="%1)"/>
      <w:lvlJc w:val="left"/>
      <w:pPr>
        <w:ind w:left="1201" w:hanging="706"/>
      </w:pPr>
      <w:rPr>
        <w:rFonts w:ascii="Times New Roman" w:eastAsia="Times New Roman" w:hAnsi="Times New Roman" w:cs="Times New Roman" w:hint="default"/>
        <w:b/>
        <w:bCs/>
        <w:spacing w:val="-4"/>
        <w:w w:val="100"/>
        <w:sz w:val="24"/>
        <w:szCs w:val="24"/>
        <w:lang w:val="fr-FR" w:eastAsia="en-US" w:bidi="ar-SA"/>
      </w:rPr>
    </w:lvl>
    <w:lvl w:ilvl="1" w:tplc="CDC8044E">
      <w:numFmt w:val="bullet"/>
      <w:lvlText w:val="•"/>
      <w:lvlJc w:val="left"/>
      <w:pPr>
        <w:ind w:left="2014" w:hanging="706"/>
      </w:pPr>
      <w:rPr>
        <w:rFonts w:hint="default"/>
        <w:lang w:val="fr-FR" w:eastAsia="en-US" w:bidi="ar-SA"/>
      </w:rPr>
    </w:lvl>
    <w:lvl w:ilvl="2" w:tplc="7D48BAD6">
      <w:numFmt w:val="bullet"/>
      <w:lvlText w:val="•"/>
      <w:lvlJc w:val="left"/>
      <w:pPr>
        <w:ind w:left="2829" w:hanging="706"/>
      </w:pPr>
      <w:rPr>
        <w:rFonts w:hint="default"/>
        <w:lang w:val="fr-FR" w:eastAsia="en-US" w:bidi="ar-SA"/>
      </w:rPr>
    </w:lvl>
    <w:lvl w:ilvl="3" w:tplc="40880B42">
      <w:numFmt w:val="bullet"/>
      <w:lvlText w:val="•"/>
      <w:lvlJc w:val="left"/>
      <w:pPr>
        <w:ind w:left="3643" w:hanging="706"/>
      </w:pPr>
      <w:rPr>
        <w:rFonts w:hint="default"/>
        <w:lang w:val="fr-FR" w:eastAsia="en-US" w:bidi="ar-SA"/>
      </w:rPr>
    </w:lvl>
    <w:lvl w:ilvl="4" w:tplc="599C4564">
      <w:numFmt w:val="bullet"/>
      <w:lvlText w:val="•"/>
      <w:lvlJc w:val="left"/>
      <w:pPr>
        <w:ind w:left="4458" w:hanging="706"/>
      </w:pPr>
      <w:rPr>
        <w:rFonts w:hint="default"/>
        <w:lang w:val="fr-FR" w:eastAsia="en-US" w:bidi="ar-SA"/>
      </w:rPr>
    </w:lvl>
    <w:lvl w:ilvl="5" w:tplc="69D44EAA">
      <w:numFmt w:val="bullet"/>
      <w:lvlText w:val="•"/>
      <w:lvlJc w:val="left"/>
      <w:pPr>
        <w:ind w:left="5273" w:hanging="706"/>
      </w:pPr>
      <w:rPr>
        <w:rFonts w:hint="default"/>
        <w:lang w:val="fr-FR" w:eastAsia="en-US" w:bidi="ar-SA"/>
      </w:rPr>
    </w:lvl>
    <w:lvl w:ilvl="6" w:tplc="398C0A04">
      <w:numFmt w:val="bullet"/>
      <w:lvlText w:val="•"/>
      <w:lvlJc w:val="left"/>
      <w:pPr>
        <w:ind w:left="6087" w:hanging="706"/>
      </w:pPr>
      <w:rPr>
        <w:rFonts w:hint="default"/>
        <w:lang w:val="fr-FR" w:eastAsia="en-US" w:bidi="ar-SA"/>
      </w:rPr>
    </w:lvl>
    <w:lvl w:ilvl="7" w:tplc="AA74AFBC">
      <w:numFmt w:val="bullet"/>
      <w:lvlText w:val="•"/>
      <w:lvlJc w:val="left"/>
      <w:pPr>
        <w:ind w:left="6902" w:hanging="706"/>
      </w:pPr>
      <w:rPr>
        <w:rFonts w:hint="default"/>
        <w:lang w:val="fr-FR" w:eastAsia="en-US" w:bidi="ar-SA"/>
      </w:rPr>
    </w:lvl>
    <w:lvl w:ilvl="8" w:tplc="4CE8E90A">
      <w:numFmt w:val="bullet"/>
      <w:lvlText w:val="•"/>
      <w:lvlJc w:val="left"/>
      <w:pPr>
        <w:ind w:left="7717" w:hanging="706"/>
      </w:pPr>
      <w:rPr>
        <w:rFonts w:hint="default"/>
        <w:lang w:val="fr-FR" w:eastAsia="en-US" w:bidi="ar-SA"/>
      </w:rPr>
    </w:lvl>
  </w:abstractNum>
  <w:abstractNum w:abstractNumId="60" w15:restartNumberingAfterBreak="0">
    <w:nsid w:val="72143B56"/>
    <w:multiLevelType w:val="hybridMultilevel"/>
    <w:tmpl w:val="34645F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728826BF"/>
    <w:multiLevelType w:val="hybridMultilevel"/>
    <w:tmpl w:val="34C26F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749666CA"/>
    <w:multiLevelType w:val="hybridMultilevel"/>
    <w:tmpl w:val="3B4AF83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Aria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Arial"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Arial" w:hint="default"/>
      </w:rPr>
    </w:lvl>
    <w:lvl w:ilvl="8" w:tplc="040C0005" w:tentative="1">
      <w:start w:val="1"/>
      <w:numFmt w:val="bullet"/>
      <w:lvlText w:val=""/>
      <w:lvlJc w:val="left"/>
      <w:pPr>
        <w:ind w:left="6840" w:hanging="360"/>
      </w:pPr>
      <w:rPr>
        <w:rFonts w:ascii="Wingdings" w:hAnsi="Wingdings" w:hint="default"/>
      </w:rPr>
    </w:lvl>
  </w:abstractNum>
  <w:abstractNum w:abstractNumId="63" w15:restartNumberingAfterBreak="0">
    <w:nsid w:val="79FA3CDC"/>
    <w:multiLevelType w:val="hybridMultilevel"/>
    <w:tmpl w:val="45E27D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15:restartNumberingAfterBreak="0">
    <w:nsid w:val="7E2934CB"/>
    <w:multiLevelType w:val="multilevel"/>
    <w:tmpl w:val="2EDE8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E2D64E4"/>
    <w:multiLevelType w:val="hybridMultilevel"/>
    <w:tmpl w:val="D6C0278E"/>
    <w:lvl w:ilvl="0" w:tplc="78640DD4">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EE30CFC"/>
    <w:multiLevelType w:val="hybridMultilevel"/>
    <w:tmpl w:val="FB8258C2"/>
    <w:lvl w:ilvl="0" w:tplc="040C0013">
      <w:start w:val="1"/>
      <w:numFmt w:val="upperRoman"/>
      <w:lvlText w:val="%1."/>
      <w:lvlJc w:val="right"/>
      <w:pPr>
        <w:ind w:left="1080" w:hanging="360"/>
      </w:pPr>
    </w:lvl>
    <w:lvl w:ilvl="1" w:tplc="280C0019" w:tentative="1">
      <w:start w:val="1"/>
      <w:numFmt w:val="lowerLetter"/>
      <w:lvlText w:val="%2."/>
      <w:lvlJc w:val="left"/>
      <w:pPr>
        <w:ind w:left="1800" w:hanging="360"/>
      </w:pPr>
    </w:lvl>
    <w:lvl w:ilvl="2" w:tplc="280C001B" w:tentative="1">
      <w:start w:val="1"/>
      <w:numFmt w:val="lowerRoman"/>
      <w:lvlText w:val="%3."/>
      <w:lvlJc w:val="right"/>
      <w:pPr>
        <w:ind w:left="2520" w:hanging="180"/>
      </w:pPr>
    </w:lvl>
    <w:lvl w:ilvl="3" w:tplc="280C000F" w:tentative="1">
      <w:start w:val="1"/>
      <w:numFmt w:val="decimal"/>
      <w:lvlText w:val="%4."/>
      <w:lvlJc w:val="left"/>
      <w:pPr>
        <w:ind w:left="3240" w:hanging="360"/>
      </w:pPr>
    </w:lvl>
    <w:lvl w:ilvl="4" w:tplc="280C0019" w:tentative="1">
      <w:start w:val="1"/>
      <w:numFmt w:val="lowerLetter"/>
      <w:lvlText w:val="%5."/>
      <w:lvlJc w:val="left"/>
      <w:pPr>
        <w:ind w:left="3960" w:hanging="360"/>
      </w:pPr>
    </w:lvl>
    <w:lvl w:ilvl="5" w:tplc="280C001B" w:tentative="1">
      <w:start w:val="1"/>
      <w:numFmt w:val="lowerRoman"/>
      <w:lvlText w:val="%6."/>
      <w:lvlJc w:val="right"/>
      <w:pPr>
        <w:ind w:left="4680" w:hanging="180"/>
      </w:pPr>
    </w:lvl>
    <w:lvl w:ilvl="6" w:tplc="280C000F" w:tentative="1">
      <w:start w:val="1"/>
      <w:numFmt w:val="decimal"/>
      <w:lvlText w:val="%7."/>
      <w:lvlJc w:val="left"/>
      <w:pPr>
        <w:ind w:left="5400" w:hanging="360"/>
      </w:pPr>
    </w:lvl>
    <w:lvl w:ilvl="7" w:tplc="280C0019" w:tentative="1">
      <w:start w:val="1"/>
      <w:numFmt w:val="lowerLetter"/>
      <w:lvlText w:val="%8."/>
      <w:lvlJc w:val="left"/>
      <w:pPr>
        <w:ind w:left="6120" w:hanging="360"/>
      </w:pPr>
    </w:lvl>
    <w:lvl w:ilvl="8" w:tplc="280C001B" w:tentative="1">
      <w:start w:val="1"/>
      <w:numFmt w:val="lowerRoman"/>
      <w:lvlText w:val="%9."/>
      <w:lvlJc w:val="right"/>
      <w:pPr>
        <w:ind w:left="6840" w:hanging="180"/>
      </w:pPr>
    </w:lvl>
  </w:abstractNum>
  <w:abstractNum w:abstractNumId="67" w15:restartNumberingAfterBreak="0">
    <w:nsid w:val="7EFC66BE"/>
    <w:multiLevelType w:val="hybridMultilevel"/>
    <w:tmpl w:val="91BA1D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7F967359"/>
    <w:multiLevelType w:val="hybridMultilevel"/>
    <w:tmpl w:val="CCF2DB84"/>
    <w:lvl w:ilvl="0" w:tplc="AB48823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90650333">
    <w:abstractNumId w:val="0"/>
  </w:num>
  <w:num w:numId="2" w16cid:durableId="1429542816">
    <w:abstractNumId w:val="42"/>
  </w:num>
  <w:num w:numId="3" w16cid:durableId="2119786423">
    <w:abstractNumId w:val="3"/>
  </w:num>
  <w:num w:numId="4" w16cid:durableId="1694304512">
    <w:abstractNumId w:val="60"/>
  </w:num>
  <w:num w:numId="5" w16cid:durableId="2131627423">
    <w:abstractNumId w:val="61"/>
  </w:num>
  <w:num w:numId="6" w16cid:durableId="1563829796">
    <w:abstractNumId w:val="55"/>
  </w:num>
  <w:num w:numId="7" w16cid:durableId="94206095">
    <w:abstractNumId w:val="13"/>
  </w:num>
  <w:num w:numId="8" w16cid:durableId="2136098361">
    <w:abstractNumId w:val="31"/>
  </w:num>
  <w:num w:numId="9" w16cid:durableId="948126479">
    <w:abstractNumId w:val="11"/>
  </w:num>
  <w:num w:numId="10" w16cid:durableId="506749274">
    <w:abstractNumId w:val="65"/>
  </w:num>
  <w:num w:numId="11" w16cid:durableId="1275795325">
    <w:abstractNumId w:val="12"/>
  </w:num>
  <w:num w:numId="12" w16cid:durableId="525140000">
    <w:abstractNumId w:val="54"/>
  </w:num>
  <w:num w:numId="13" w16cid:durableId="1495100166">
    <w:abstractNumId w:val="29"/>
  </w:num>
  <w:num w:numId="14" w16cid:durableId="1291520827">
    <w:abstractNumId w:val="37"/>
  </w:num>
  <w:num w:numId="15" w16cid:durableId="79453491">
    <w:abstractNumId w:val="41"/>
  </w:num>
  <w:num w:numId="16" w16cid:durableId="1146968199">
    <w:abstractNumId w:val="49"/>
  </w:num>
  <w:num w:numId="17" w16cid:durableId="698624854">
    <w:abstractNumId w:val="9"/>
  </w:num>
  <w:num w:numId="18" w16cid:durableId="1654917910">
    <w:abstractNumId w:val="16"/>
  </w:num>
  <w:num w:numId="19" w16cid:durableId="68427810">
    <w:abstractNumId w:val="44"/>
  </w:num>
  <w:num w:numId="20" w16cid:durableId="988052964">
    <w:abstractNumId w:val="10"/>
  </w:num>
  <w:num w:numId="21" w16cid:durableId="1561478959">
    <w:abstractNumId w:val="56"/>
  </w:num>
  <w:num w:numId="22" w16cid:durableId="1006400476">
    <w:abstractNumId w:val="21"/>
  </w:num>
  <w:num w:numId="23" w16cid:durableId="278494764">
    <w:abstractNumId w:val="24"/>
  </w:num>
  <w:num w:numId="24" w16cid:durableId="1787235635">
    <w:abstractNumId w:val="51"/>
  </w:num>
  <w:num w:numId="25" w16cid:durableId="1502160245">
    <w:abstractNumId w:val="43"/>
  </w:num>
  <w:num w:numId="26" w16cid:durableId="227620961">
    <w:abstractNumId w:val="27"/>
  </w:num>
  <w:num w:numId="27" w16cid:durableId="1406106325">
    <w:abstractNumId w:val="26"/>
  </w:num>
  <w:num w:numId="28" w16cid:durableId="1374768066">
    <w:abstractNumId w:val="18"/>
  </w:num>
  <w:num w:numId="29" w16cid:durableId="560287367">
    <w:abstractNumId w:val="58"/>
  </w:num>
  <w:num w:numId="30" w16cid:durableId="2091197832">
    <w:abstractNumId w:val="22"/>
  </w:num>
  <w:num w:numId="31" w16cid:durableId="554509349">
    <w:abstractNumId w:val="46"/>
  </w:num>
  <w:num w:numId="32" w16cid:durableId="173881299">
    <w:abstractNumId w:val="36"/>
  </w:num>
  <w:num w:numId="33" w16cid:durableId="1640913053">
    <w:abstractNumId w:val="30"/>
  </w:num>
  <w:num w:numId="34" w16cid:durableId="1218787146">
    <w:abstractNumId w:val="6"/>
  </w:num>
  <w:num w:numId="35" w16cid:durableId="1697657318">
    <w:abstractNumId w:val="53"/>
  </w:num>
  <w:num w:numId="36" w16cid:durableId="1005085971">
    <w:abstractNumId w:val="17"/>
  </w:num>
  <w:num w:numId="37" w16cid:durableId="1015184491">
    <w:abstractNumId w:val="39"/>
  </w:num>
  <w:num w:numId="38" w16cid:durableId="1860048337">
    <w:abstractNumId w:val="19"/>
  </w:num>
  <w:num w:numId="39" w16cid:durableId="295381595">
    <w:abstractNumId w:val="66"/>
  </w:num>
  <w:num w:numId="40" w16cid:durableId="1364284363">
    <w:abstractNumId w:val="63"/>
  </w:num>
  <w:num w:numId="41" w16cid:durableId="1923290328">
    <w:abstractNumId w:val="38"/>
  </w:num>
  <w:num w:numId="42" w16cid:durableId="1946570988">
    <w:abstractNumId w:val="25"/>
  </w:num>
  <w:num w:numId="43" w16cid:durableId="619998631">
    <w:abstractNumId w:val="35"/>
  </w:num>
  <w:num w:numId="44" w16cid:durableId="576481911">
    <w:abstractNumId w:val="23"/>
  </w:num>
  <w:num w:numId="45" w16cid:durableId="342973074">
    <w:abstractNumId w:val="40"/>
  </w:num>
  <w:num w:numId="46" w16cid:durableId="1638996564">
    <w:abstractNumId w:val="8"/>
  </w:num>
  <w:num w:numId="47" w16cid:durableId="941255889">
    <w:abstractNumId w:val="67"/>
  </w:num>
  <w:num w:numId="48" w16cid:durableId="23601394">
    <w:abstractNumId w:val="62"/>
  </w:num>
  <w:num w:numId="49" w16cid:durableId="1869757423">
    <w:abstractNumId w:val="2"/>
  </w:num>
  <w:num w:numId="50" w16cid:durableId="1768425729">
    <w:abstractNumId w:val="47"/>
  </w:num>
  <w:num w:numId="51" w16cid:durableId="826632596">
    <w:abstractNumId w:val="32"/>
  </w:num>
  <w:num w:numId="52" w16cid:durableId="741027348">
    <w:abstractNumId w:val="33"/>
  </w:num>
  <w:num w:numId="53" w16cid:durableId="1319772219">
    <w:abstractNumId w:val="1"/>
  </w:num>
  <w:num w:numId="54" w16cid:durableId="1650204081">
    <w:abstractNumId w:val="15"/>
  </w:num>
  <w:num w:numId="55" w16cid:durableId="18549350">
    <w:abstractNumId w:val="48"/>
  </w:num>
  <w:num w:numId="56" w16cid:durableId="438721294">
    <w:abstractNumId w:val="57"/>
  </w:num>
  <w:num w:numId="57" w16cid:durableId="480003789">
    <w:abstractNumId w:val="50"/>
  </w:num>
  <w:num w:numId="58" w16cid:durableId="410200560">
    <w:abstractNumId w:val="64"/>
  </w:num>
  <w:num w:numId="59" w16cid:durableId="957953827">
    <w:abstractNumId w:val="52"/>
  </w:num>
  <w:num w:numId="60" w16cid:durableId="1633756155">
    <w:abstractNumId w:val="68"/>
  </w:num>
  <w:num w:numId="61" w16cid:durableId="1981224166">
    <w:abstractNumId w:val="14"/>
  </w:num>
  <w:num w:numId="62" w16cid:durableId="75245230">
    <w:abstractNumId w:val="7"/>
  </w:num>
  <w:num w:numId="63" w16cid:durableId="1837719118">
    <w:abstractNumId w:val="4"/>
  </w:num>
  <w:num w:numId="64" w16cid:durableId="421226912">
    <w:abstractNumId w:val="59"/>
  </w:num>
  <w:num w:numId="65" w16cid:durableId="440875685">
    <w:abstractNumId w:val="20"/>
  </w:num>
  <w:num w:numId="66" w16cid:durableId="33697532">
    <w:abstractNumId w:val="45"/>
  </w:num>
  <w:num w:numId="67" w16cid:durableId="2131362964">
    <w:abstractNumId w:val="28"/>
  </w:num>
  <w:num w:numId="68" w16cid:durableId="550768315">
    <w:abstractNumId w:val="34"/>
  </w:num>
  <w:num w:numId="69" w16cid:durableId="1090856856">
    <w:abstractNumId w:val="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44"/>
    <w:rsid w:val="000006BC"/>
    <w:rsid w:val="000038DA"/>
    <w:rsid w:val="00003A4C"/>
    <w:rsid w:val="00010C18"/>
    <w:rsid w:val="00013AB9"/>
    <w:rsid w:val="00021147"/>
    <w:rsid w:val="00030F86"/>
    <w:rsid w:val="000354A0"/>
    <w:rsid w:val="0003796A"/>
    <w:rsid w:val="00037E40"/>
    <w:rsid w:val="00042FC2"/>
    <w:rsid w:val="00051356"/>
    <w:rsid w:val="00051F9C"/>
    <w:rsid w:val="00060574"/>
    <w:rsid w:val="0006188C"/>
    <w:rsid w:val="00062049"/>
    <w:rsid w:val="00062309"/>
    <w:rsid w:val="000729DB"/>
    <w:rsid w:val="0007739D"/>
    <w:rsid w:val="000928D0"/>
    <w:rsid w:val="00093603"/>
    <w:rsid w:val="0009378B"/>
    <w:rsid w:val="000938C6"/>
    <w:rsid w:val="0009531A"/>
    <w:rsid w:val="00096E45"/>
    <w:rsid w:val="000A1BF3"/>
    <w:rsid w:val="000A3FAF"/>
    <w:rsid w:val="000A42A5"/>
    <w:rsid w:val="000A7689"/>
    <w:rsid w:val="000B5125"/>
    <w:rsid w:val="000D68B6"/>
    <w:rsid w:val="000E21A4"/>
    <w:rsid w:val="000E237E"/>
    <w:rsid w:val="000E28A7"/>
    <w:rsid w:val="000E59FA"/>
    <w:rsid w:val="000F23B7"/>
    <w:rsid w:val="000F75C6"/>
    <w:rsid w:val="000F7DE5"/>
    <w:rsid w:val="00100519"/>
    <w:rsid w:val="00101078"/>
    <w:rsid w:val="00102E93"/>
    <w:rsid w:val="00120C9D"/>
    <w:rsid w:val="00120E78"/>
    <w:rsid w:val="00125697"/>
    <w:rsid w:val="00130FE4"/>
    <w:rsid w:val="00132309"/>
    <w:rsid w:val="001354F6"/>
    <w:rsid w:val="00137118"/>
    <w:rsid w:val="00145231"/>
    <w:rsid w:val="00153321"/>
    <w:rsid w:val="00153895"/>
    <w:rsid w:val="0015794D"/>
    <w:rsid w:val="00161D1F"/>
    <w:rsid w:val="00167B36"/>
    <w:rsid w:val="00167C39"/>
    <w:rsid w:val="00192D7E"/>
    <w:rsid w:val="00195163"/>
    <w:rsid w:val="001A00E6"/>
    <w:rsid w:val="001A1A86"/>
    <w:rsid w:val="001A7661"/>
    <w:rsid w:val="001B0FEE"/>
    <w:rsid w:val="001C1EEB"/>
    <w:rsid w:val="001C25F8"/>
    <w:rsid w:val="001C29BF"/>
    <w:rsid w:val="001C2BA2"/>
    <w:rsid w:val="001C4C3C"/>
    <w:rsid w:val="001D09FC"/>
    <w:rsid w:val="001D1E19"/>
    <w:rsid w:val="001D3459"/>
    <w:rsid w:val="001D69F4"/>
    <w:rsid w:val="001E1C9A"/>
    <w:rsid w:val="001F1821"/>
    <w:rsid w:val="001F3C61"/>
    <w:rsid w:val="001F3FF4"/>
    <w:rsid w:val="00203402"/>
    <w:rsid w:val="00222B6C"/>
    <w:rsid w:val="00226D96"/>
    <w:rsid w:val="00233FBC"/>
    <w:rsid w:val="00245987"/>
    <w:rsid w:val="00250536"/>
    <w:rsid w:val="0025155C"/>
    <w:rsid w:val="00252D75"/>
    <w:rsid w:val="002667BB"/>
    <w:rsid w:val="002676FF"/>
    <w:rsid w:val="002703AA"/>
    <w:rsid w:val="00273C40"/>
    <w:rsid w:val="00280185"/>
    <w:rsid w:val="0028076F"/>
    <w:rsid w:val="0028596D"/>
    <w:rsid w:val="002934A7"/>
    <w:rsid w:val="00295D0B"/>
    <w:rsid w:val="002A6F8B"/>
    <w:rsid w:val="002B153F"/>
    <w:rsid w:val="002B180B"/>
    <w:rsid w:val="002C05A6"/>
    <w:rsid w:val="002C2625"/>
    <w:rsid w:val="002C4AE4"/>
    <w:rsid w:val="002C5D7A"/>
    <w:rsid w:val="002D1460"/>
    <w:rsid w:val="002F12AE"/>
    <w:rsid w:val="002F5216"/>
    <w:rsid w:val="00301B15"/>
    <w:rsid w:val="00302793"/>
    <w:rsid w:val="00304698"/>
    <w:rsid w:val="00311E36"/>
    <w:rsid w:val="00317BF6"/>
    <w:rsid w:val="00320F58"/>
    <w:rsid w:val="00322750"/>
    <w:rsid w:val="00327D63"/>
    <w:rsid w:val="0033620D"/>
    <w:rsid w:val="00340A1D"/>
    <w:rsid w:val="003570EE"/>
    <w:rsid w:val="00361CC9"/>
    <w:rsid w:val="003635DD"/>
    <w:rsid w:val="00364EC0"/>
    <w:rsid w:val="003705D7"/>
    <w:rsid w:val="003738A8"/>
    <w:rsid w:val="00375488"/>
    <w:rsid w:val="0038007E"/>
    <w:rsid w:val="003C23AB"/>
    <w:rsid w:val="003C59C8"/>
    <w:rsid w:val="003D16A1"/>
    <w:rsid w:val="003D669C"/>
    <w:rsid w:val="003E0561"/>
    <w:rsid w:val="003F4AE5"/>
    <w:rsid w:val="00402087"/>
    <w:rsid w:val="0040633A"/>
    <w:rsid w:val="004065B3"/>
    <w:rsid w:val="00410002"/>
    <w:rsid w:val="00415D1E"/>
    <w:rsid w:val="00416C4C"/>
    <w:rsid w:val="004211C7"/>
    <w:rsid w:val="004223D5"/>
    <w:rsid w:val="004372AB"/>
    <w:rsid w:val="004409FA"/>
    <w:rsid w:val="00440B53"/>
    <w:rsid w:val="00442CE5"/>
    <w:rsid w:val="00445C27"/>
    <w:rsid w:val="00454317"/>
    <w:rsid w:val="00475377"/>
    <w:rsid w:val="00480648"/>
    <w:rsid w:val="00487B01"/>
    <w:rsid w:val="00490180"/>
    <w:rsid w:val="00494853"/>
    <w:rsid w:val="004A3F85"/>
    <w:rsid w:val="004A5722"/>
    <w:rsid w:val="004A78AA"/>
    <w:rsid w:val="004B5900"/>
    <w:rsid w:val="004B62E3"/>
    <w:rsid w:val="004D0879"/>
    <w:rsid w:val="004D08AB"/>
    <w:rsid w:val="004D1E56"/>
    <w:rsid w:val="004D1E62"/>
    <w:rsid w:val="004E37BD"/>
    <w:rsid w:val="004E478F"/>
    <w:rsid w:val="004F4CC5"/>
    <w:rsid w:val="00501BA6"/>
    <w:rsid w:val="00514B25"/>
    <w:rsid w:val="0051737C"/>
    <w:rsid w:val="00521022"/>
    <w:rsid w:val="005232AC"/>
    <w:rsid w:val="0052503B"/>
    <w:rsid w:val="00526B77"/>
    <w:rsid w:val="00527676"/>
    <w:rsid w:val="005328B9"/>
    <w:rsid w:val="005334FD"/>
    <w:rsid w:val="00535ACD"/>
    <w:rsid w:val="0055748D"/>
    <w:rsid w:val="0056082C"/>
    <w:rsid w:val="00565588"/>
    <w:rsid w:val="00584E88"/>
    <w:rsid w:val="00593635"/>
    <w:rsid w:val="00593AEF"/>
    <w:rsid w:val="005A0C98"/>
    <w:rsid w:val="005A3A68"/>
    <w:rsid w:val="005B040B"/>
    <w:rsid w:val="005B4BBE"/>
    <w:rsid w:val="005B6939"/>
    <w:rsid w:val="005D3D79"/>
    <w:rsid w:val="005D5A43"/>
    <w:rsid w:val="005E1CEE"/>
    <w:rsid w:val="005E3C64"/>
    <w:rsid w:val="005F1255"/>
    <w:rsid w:val="00603885"/>
    <w:rsid w:val="00632C40"/>
    <w:rsid w:val="00633D61"/>
    <w:rsid w:val="00635D32"/>
    <w:rsid w:val="006435FA"/>
    <w:rsid w:val="00650A2D"/>
    <w:rsid w:val="00650BEE"/>
    <w:rsid w:val="0066754B"/>
    <w:rsid w:val="00671679"/>
    <w:rsid w:val="0067312F"/>
    <w:rsid w:val="00691FF1"/>
    <w:rsid w:val="006B3D00"/>
    <w:rsid w:val="006B4C51"/>
    <w:rsid w:val="006B4E5A"/>
    <w:rsid w:val="006C6FE1"/>
    <w:rsid w:val="006D04B3"/>
    <w:rsid w:val="006D5BDF"/>
    <w:rsid w:val="006E1EB0"/>
    <w:rsid w:val="006E43BC"/>
    <w:rsid w:val="006E4938"/>
    <w:rsid w:val="006E73AD"/>
    <w:rsid w:val="006F22A1"/>
    <w:rsid w:val="006F3DF6"/>
    <w:rsid w:val="006F6067"/>
    <w:rsid w:val="007029D3"/>
    <w:rsid w:val="00703F5B"/>
    <w:rsid w:val="00710E85"/>
    <w:rsid w:val="00712885"/>
    <w:rsid w:val="007162AD"/>
    <w:rsid w:val="00724C41"/>
    <w:rsid w:val="00726A05"/>
    <w:rsid w:val="007326A2"/>
    <w:rsid w:val="00747856"/>
    <w:rsid w:val="00752463"/>
    <w:rsid w:val="00753912"/>
    <w:rsid w:val="00762931"/>
    <w:rsid w:val="00763E98"/>
    <w:rsid w:val="00765144"/>
    <w:rsid w:val="007669F6"/>
    <w:rsid w:val="00772563"/>
    <w:rsid w:val="007744B0"/>
    <w:rsid w:val="00777036"/>
    <w:rsid w:val="00783612"/>
    <w:rsid w:val="007857C1"/>
    <w:rsid w:val="00786251"/>
    <w:rsid w:val="00791325"/>
    <w:rsid w:val="007A5367"/>
    <w:rsid w:val="007B7655"/>
    <w:rsid w:val="007B7BF7"/>
    <w:rsid w:val="007C166B"/>
    <w:rsid w:val="007D081C"/>
    <w:rsid w:val="007D3B12"/>
    <w:rsid w:val="007D59D0"/>
    <w:rsid w:val="007E0BC3"/>
    <w:rsid w:val="007E12A0"/>
    <w:rsid w:val="007E1880"/>
    <w:rsid w:val="007F4A76"/>
    <w:rsid w:val="0080210B"/>
    <w:rsid w:val="0080368B"/>
    <w:rsid w:val="00803D5B"/>
    <w:rsid w:val="008048AE"/>
    <w:rsid w:val="00812DB4"/>
    <w:rsid w:val="00813647"/>
    <w:rsid w:val="008148DA"/>
    <w:rsid w:val="00834658"/>
    <w:rsid w:val="00836206"/>
    <w:rsid w:val="00852AA2"/>
    <w:rsid w:val="00852EDA"/>
    <w:rsid w:val="00860327"/>
    <w:rsid w:val="008608F8"/>
    <w:rsid w:val="00860956"/>
    <w:rsid w:val="00865694"/>
    <w:rsid w:val="00874919"/>
    <w:rsid w:val="00877995"/>
    <w:rsid w:val="00890692"/>
    <w:rsid w:val="008936B4"/>
    <w:rsid w:val="008A4CB6"/>
    <w:rsid w:val="008A54C2"/>
    <w:rsid w:val="008A5FBC"/>
    <w:rsid w:val="008A68E4"/>
    <w:rsid w:val="008A717A"/>
    <w:rsid w:val="008B46E4"/>
    <w:rsid w:val="008D5CEF"/>
    <w:rsid w:val="008E1B27"/>
    <w:rsid w:val="00915BFD"/>
    <w:rsid w:val="009333F5"/>
    <w:rsid w:val="009424DA"/>
    <w:rsid w:val="0094473A"/>
    <w:rsid w:val="00953B16"/>
    <w:rsid w:val="009571F7"/>
    <w:rsid w:val="009643B4"/>
    <w:rsid w:val="009670CE"/>
    <w:rsid w:val="00967B5F"/>
    <w:rsid w:val="00971E5F"/>
    <w:rsid w:val="009764FB"/>
    <w:rsid w:val="00986DBF"/>
    <w:rsid w:val="0099005A"/>
    <w:rsid w:val="00992E83"/>
    <w:rsid w:val="00993D87"/>
    <w:rsid w:val="009965D9"/>
    <w:rsid w:val="00996AB8"/>
    <w:rsid w:val="009A24AE"/>
    <w:rsid w:val="009A5FDE"/>
    <w:rsid w:val="009B6935"/>
    <w:rsid w:val="009C55EB"/>
    <w:rsid w:val="009D4F47"/>
    <w:rsid w:val="009F1616"/>
    <w:rsid w:val="009F3D5B"/>
    <w:rsid w:val="009F40C7"/>
    <w:rsid w:val="009F75C5"/>
    <w:rsid w:val="00A00FBA"/>
    <w:rsid w:val="00A02B63"/>
    <w:rsid w:val="00A114D7"/>
    <w:rsid w:val="00A125D0"/>
    <w:rsid w:val="00A15301"/>
    <w:rsid w:val="00A20D4D"/>
    <w:rsid w:val="00A32DA7"/>
    <w:rsid w:val="00A3566D"/>
    <w:rsid w:val="00A36AB8"/>
    <w:rsid w:val="00A40277"/>
    <w:rsid w:val="00A550A7"/>
    <w:rsid w:val="00A56D31"/>
    <w:rsid w:val="00A574A7"/>
    <w:rsid w:val="00A664AC"/>
    <w:rsid w:val="00A756BB"/>
    <w:rsid w:val="00A87921"/>
    <w:rsid w:val="00A96C8F"/>
    <w:rsid w:val="00AB05B4"/>
    <w:rsid w:val="00AC5AB2"/>
    <w:rsid w:val="00AD0BC8"/>
    <w:rsid w:val="00AD1C69"/>
    <w:rsid w:val="00AE6A6F"/>
    <w:rsid w:val="00AF1CA2"/>
    <w:rsid w:val="00AF7199"/>
    <w:rsid w:val="00B03900"/>
    <w:rsid w:val="00B05725"/>
    <w:rsid w:val="00B073E1"/>
    <w:rsid w:val="00B120B2"/>
    <w:rsid w:val="00B12302"/>
    <w:rsid w:val="00B13887"/>
    <w:rsid w:val="00B15953"/>
    <w:rsid w:val="00B17310"/>
    <w:rsid w:val="00B37683"/>
    <w:rsid w:val="00B41824"/>
    <w:rsid w:val="00B449AA"/>
    <w:rsid w:val="00B54058"/>
    <w:rsid w:val="00B54563"/>
    <w:rsid w:val="00B54793"/>
    <w:rsid w:val="00B54D7C"/>
    <w:rsid w:val="00B57923"/>
    <w:rsid w:val="00B610CD"/>
    <w:rsid w:val="00B660B7"/>
    <w:rsid w:val="00B742F6"/>
    <w:rsid w:val="00B773B1"/>
    <w:rsid w:val="00B82D97"/>
    <w:rsid w:val="00B84732"/>
    <w:rsid w:val="00B92FA1"/>
    <w:rsid w:val="00B97492"/>
    <w:rsid w:val="00BA2139"/>
    <w:rsid w:val="00BA3457"/>
    <w:rsid w:val="00BA6AEA"/>
    <w:rsid w:val="00BB156C"/>
    <w:rsid w:val="00BC52DC"/>
    <w:rsid w:val="00BC63E2"/>
    <w:rsid w:val="00BD09A1"/>
    <w:rsid w:val="00BD11B2"/>
    <w:rsid w:val="00BD66F9"/>
    <w:rsid w:val="00BE10B3"/>
    <w:rsid w:val="00BE2D64"/>
    <w:rsid w:val="00BF6B1F"/>
    <w:rsid w:val="00BF78A8"/>
    <w:rsid w:val="00C03B7E"/>
    <w:rsid w:val="00C10D4C"/>
    <w:rsid w:val="00C13400"/>
    <w:rsid w:val="00C20DDD"/>
    <w:rsid w:val="00C3427F"/>
    <w:rsid w:val="00C34CFB"/>
    <w:rsid w:val="00C36A5C"/>
    <w:rsid w:val="00C37267"/>
    <w:rsid w:val="00C46D15"/>
    <w:rsid w:val="00C53C66"/>
    <w:rsid w:val="00C540E7"/>
    <w:rsid w:val="00C64906"/>
    <w:rsid w:val="00C760BF"/>
    <w:rsid w:val="00C763E9"/>
    <w:rsid w:val="00C76D37"/>
    <w:rsid w:val="00C83861"/>
    <w:rsid w:val="00C84CF0"/>
    <w:rsid w:val="00C86736"/>
    <w:rsid w:val="00C8728B"/>
    <w:rsid w:val="00C9266B"/>
    <w:rsid w:val="00C96EB1"/>
    <w:rsid w:val="00C97AA4"/>
    <w:rsid w:val="00CA2B73"/>
    <w:rsid w:val="00CA53A5"/>
    <w:rsid w:val="00CA7657"/>
    <w:rsid w:val="00CB38BB"/>
    <w:rsid w:val="00CB4906"/>
    <w:rsid w:val="00CC1595"/>
    <w:rsid w:val="00CC3154"/>
    <w:rsid w:val="00CC6889"/>
    <w:rsid w:val="00CD1C72"/>
    <w:rsid w:val="00CD1F7B"/>
    <w:rsid w:val="00CD3A6A"/>
    <w:rsid w:val="00CD5A29"/>
    <w:rsid w:val="00CD6C23"/>
    <w:rsid w:val="00CD75E7"/>
    <w:rsid w:val="00CD7C0A"/>
    <w:rsid w:val="00CF1D44"/>
    <w:rsid w:val="00D050FD"/>
    <w:rsid w:val="00D14504"/>
    <w:rsid w:val="00D23333"/>
    <w:rsid w:val="00D36586"/>
    <w:rsid w:val="00D37966"/>
    <w:rsid w:val="00D425E9"/>
    <w:rsid w:val="00D45354"/>
    <w:rsid w:val="00D5254C"/>
    <w:rsid w:val="00D630BE"/>
    <w:rsid w:val="00D64D47"/>
    <w:rsid w:val="00D72770"/>
    <w:rsid w:val="00D72CF0"/>
    <w:rsid w:val="00D72EAA"/>
    <w:rsid w:val="00D74BCE"/>
    <w:rsid w:val="00D76178"/>
    <w:rsid w:val="00D80FB1"/>
    <w:rsid w:val="00D81897"/>
    <w:rsid w:val="00D92B3B"/>
    <w:rsid w:val="00D979D4"/>
    <w:rsid w:val="00DB3CFC"/>
    <w:rsid w:val="00DB729B"/>
    <w:rsid w:val="00DC0CC8"/>
    <w:rsid w:val="00DC338F"/>
    <w:rsid w:val="00DC3603"/>
    <w:rsid w:val="00DC5C6F"/>
    <w:rsid w:val="00DD1EFC"/>
    <w:rsid w:val="00DD6C07"/>
    <w:rsid w:val="00DE4403"/>
    <w:rsid w:val="00DE62ED"/>
    <w:rsid w:val="00DF1759"/>
    <w:rsid w:val="00DF1C10"/>
    <w:rsid w:val="00DF4C39"/>
    <w:rsid w:val="00E14FE6"/>
    <w:rsid w:val="00E15171"/>
    <w:rsid w:val="00E1758D"/>
    <w:rsid w:val="00E2248A"/>
    <w:rsid w:val="00E27583"/>
    <w:rsid w:val="00E2760B"/>
    <w:rsid w:val="00E27A52"/>
    <w:rsid w:val="00E33CE1"/>
    <w:rsid w:val="00E401DD"/>
    <w:rsid w:val="00E40BBF"/>
    <w:rsid w:val="00E43DE8"/>
    <w:rsid w:val="00E44A04"/>
    <w:rsid w:val="00E52927"/>
    <w:rsid w:val="00E53DF0"/>
    <w:rsid w:val="00E56B23"/>
    <w:rsid w:val="00E601BB"/>
    <w:rsid w:val="00E64B1C"/>
    <w:rsid w:val="00E659DE"/>
    <w:rsid w:val="00E6654C"/>
    <w:rsid w:val="00E70332"/>
    <w:rsid w:val="00E7574E"/>
    <w:rsid w:val="00E9037D"/>
    <w:rsid w:val="00EB1A30"/>
    <w:rsid w:val="00EC191B"/>
    <w:rsid w:val="00EC4329"/>
    <w:rsid w:val="00EC7E40"/>
    <w:rsid w:val="00ED1FE9"/>
    <w:rsid w:val="00ED56A1"/>
    <w:rsid w:val="00EE270E"/>
    <w:rsid w:val="00EE4BD5"/>
    <w:rsid w:val="00EE5D54"/>
    <w:rsid w:val="00EE5F92"/>
    <w:rsid w:val="00F0415E"/>
    <w:rsid w:val="00F10960"/>
    <w:rsid w:val="00F15250"/>
    <w:rsid w:val="00F1675C"/>
    <w:rsid w:val="00F23F41"/>
    <w:rsid w:val="00F24CD3"/>
    <w:rsid w:val="00F25EA8"/>
    <w:rsid w:val="00F2614B"/>
    <w:rsid w:val="00F34AA9"/>
    <w:rsid w:val="00F36DDF"/>
    <w:rsid w:val="00F550C8"/>
    <w:rsid w:val="00F5621B"/>
    <w:rsid w:val="00F574EE"/>
    <w:rsid w:val="00F618DB"/>
    <w:rsid w:val="00F70966"/>
    <w:rsid w:val="00F7525A"/>
    <w:rsid w:val="00F807A6"/>
    <w:rsid w:val="00F815E9"/>
    <w:rsid w:val="00F90579"/>
    <w:rsid w:val="00F92441"/>
    <w:rsid w:val="00FA15E9"/>
    <w:rsid w:val="00FA1B98"/>
    <w:rsid w:val="00FB2EB4"/>
    <w:rsid w:val="00FC580A"/>
    <w:rsid w:val="00FF55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85765"/>
  <w15:chartTrackingRefBased/>
  <w15:docId w15:val="{260D5623-DA86-984C-A7BE-A2416D325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D44"/>
    <w:pPr>
      <w:spacing w:before="240" w:after="0" w:line="312" w:lineRule="auto"/>
      <w:jc w:val="both"/>
    </w:pPr>
    <w:rPr>
      <w:rFonts w:ascii="Arial" w:eastAsia="Times New Roman" w:hAnsi="Arial" w:cs="Times New Roman"/>
      <w:szCs w:val="20"/>
      <w:lang w:val="fr-CA" w:eastAsia="fr-FR"/>
    </w:rPr>
  </w:style>
  <w:style w:type="paragraph" w:styleId="Titre1">
    <w:name w:val="heading 1"/>
    <w:basedOn w:val="Normal"/>
    <w:next w:val="Normal"/>
    <w:link w:val="Titre1Car"/>
    <w:autoRedefine/>
    <w:qFormat/>
    <w:rsid w:val="0015794D"/>
    <w:pPr>
      <w:keepNext/>
      <w:pBdr>
        <w:bottom w:val="double" w:sz="4" w:space="1" w:color="auto"/>
      </w:pBdr>
      <w:autoSpaceDE w:val="0"/>
      <w:autoSpaceDN w:val="0"/>
      <w:adjustRightInd w:val="0"/>
      <w:spacing w:line="480" w:lineRule="auto"/>
      <w:outlineLvl w:val="0"/>
    </w:pPr>
    <w:rPr>
      <w:rFonts w:eastAsia="Calibri" w:cs="Arial"/>
      <w:b/>
      <w:caps/>
      <w:color w:val="000000" w:themeColor="text1"/>
      <w:sz w:val="24"/>
      <w:szCs w:val="24"/>
    </w:rPr>
  </w:style>
  <w:style w:type="paragraph" w:styleId="Titre2">
    <w:name w:val="heading 2"/>
    <w:basedOn w:val="Normal"/>
    <w:next w:val="Normal"/>
    <w:link w:val="Titre2Car"/>
    <w:qFormat/>
    <w:rsid w:val="00CF1D44"/>
    <w:pPr>
      <w:keepNext/>
      <w:tabs>
        <w:tab w:val="num" w:pos="576"/>
      </w:tabs>
      <w:ind w:left="576" w:hanging="576"/>
      <w:jc w:val="left"/>
      <w:outlineLvl w:val="1"/>
    </w:pPr>
    <w:rPr>
      <w:b/>
      <w:u w:val="single"/>
    </w:rPr>
  </w:style>
  <w:style w:type="paragraph" w:styleId="Titre3">
    <w:name w:val="heading 3"/>
    <w:basedOn w:val="Normal"/>
    <w:next w:val="Normal"/>
    <w:link w:val="Titre3Car"/>
    <w:qFormat/>
    <w:rsid w:val="00CF1D44"/>
    <w:pPr>
      <w:keepNext/>
      <w:tabs>
        <w:tab w:val="num" w:pos="720"/>
      </w:tabs>
      <w:spacing w:before="300"/>
      <w:ind w:left="720" w:hanging="720"/>
      <w:outlineLvl w:val="2"/>
    </w:pPr>
    <w:rPr>
      <w:b/>
      <w:i/>
    </w:rPr>
  </w:style>
  <w:style w:type="paragraph" w:styleId="Titre4">
    <w:name w:val="heading 4"/>
    <w:basedOn w:val="Normal"/>
    <w:next w:val="Normal"/>
    <w:link w:val="Titre4Car"/>
    <w:qFormat/>
    <w:rsid w:val="00CF1D44"/>
    <w:pPr>
      <w:keepNext/>
      <w:tabs>
        <w:tab w:val="num" w:pos="864"/>
      </w:tabs>
      <w:spacing w:after="60"/>
      <w:ind w:left="864" w:hanging="864"/>
      <w:outlineLvl w:val="3"/>
    </w:pPr>
    <w:rPr>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5794D"/>
    <w:rPr>
      <w:rFonts w:ascii="Arial" w:eastAsia="Calibri" w:hAnsi="Arial" w:cs="Arial"/>
      <w:b/>
      <w:caps/>
      <w:color w:val="000000" w:themeColor="text1"/>
      <w:sz w:val="24"/>
      <w:szCs w:val="24"/>
      <w:lang w:eastAsia="fr-FR"/>
    </w:rPr>
  </w:style>
  <w:style w:type="character" w:customStyle="1" w:styleId="Titre2Car">
    <w:name w:val="Titre 2 Car"/>
    <w:basedOn w:val="Policepardfaut"/>
    <w:link w:val="Titre2"/>
    <w:rsid w:val="00CF1D44"/>
    <w:rPr>
      <w:rFonts w:ascii="Arial" w:eastAsia="Times New Roman" w:hAnsi="Arial" w:cs="Times New Roman"/>
      <w:b/>
      <w:szCs w:val="20"/>
      <w:u w:val="single"/>
      <w:lang w:val="fr-CA" w:eastAsia="fr-FR"/>
    </w:rPr>
  </w:style>
  <w:style w:type="character" w:customStyle="1" w:styleId="Titre3Car">
    <w:name w:val="Titre 3 Car"/>
    <w:basedOn w:val="Policepardfaut"/>
    <w:link w:val="Titre3"/>
    <w:rsid w:val="00CF1D44"/>
    <w:rPr>
      <w:rFonts w:ascii="Arial" w:eastAsia="Times New Roman" w:hAnsi="Arial" w:cs="Times New Roman"/>
      <w:b/>
      <w:i/>
      <w:szCs w:val="20"/>
      <w:lang w:val="fr-CA" w:eastAsia="fr-FR"/>
    </w:rPr>
  </w:style>
  <w:style w:type="character" w:customStyle="1" w:styleId="Titre4Car">
    <w:name w:val="Titre 4 Car"/>
    <w:basedOn w:val="Policepardfaut"/>
    <w:link w:val="Titre4"/>
    <w:rsid w:val="00CF1D44"/>
    <w:rPr>
      <w:rFonts w:ascii="Arial" w:eastAsia="Times New Roman" w:hAnsi="Arial" w:cs="Times New Roman"/>
      <w:szCs w:val="20"/>
      <w:u w:val="single"/>
      <w:lang w:val="fr-CA" w:eastAsia="fr-FR"/>
    </w:rPr>
  </w:style>
  <w:style w:type="paragraph" w:styleId="Corpsdetexte">
    <w:name w:val="Body Text"/>
    <w:basedOn w:val="Normal"/>
    <w:link w:val="CorpsdetexteCar"/>
    <w:rsid w:val="00CF1D44"/>
    <w:pPr>
      <w:spacing w:before="0" w:line="360" w:lineRule="auto"/>
    </w:pPr>
    <w:rPr>
      <w:sz w:val="24"/>
      <w:lang w:val="fr-FR"/>
    </w:rPr>
  </w:style>
  <w:style w:type="character" w:customStyle="1" w:styleId="CorpsdetexteCar">
    <w:name w:val="Corps de texte Car"/>
    <w:basedOn w:val="Policepardfaut"/>
    <w:link w:val="Corpsdetexte"/>
    <w:rsid w:val="00CF1D44"/>
    <w:rPr>
      <w:rFonts w:ascii="Arial" w:eastAsia="Times New Roman" w:hAnsi="Arial" w:cs="Times New Roman"/>
      <w:sz w:val="24"/>
      <w:szCs w:val="20"/>
      <w:lang w:eastAsia="fr-FR"/>
    </w:rPr>
  </w:style>
  <w:style w:type="paragraph" w:styleId="Paragraphedeliste">
    <w:name w:val="List Paragraph"/>
    <w:aliases w:val="Puces,Paragraphe  revu,Bullets,Bullet L1,References,Liste 1,Numbered List Paragraph,ReferencesCxSpLast,List Paragraph (numbered (a)),List Paragraph nowy,List Paragraph1,Medium Grid 1 - Accent 21,List Bullet Mary,Texte Général,figure"/>
    <w:basedOn w:val="Normal"/>
    <w:link w:val="ParagraphedelisteCar"/>
    <w:uiPriority w:val="1"/>
    <w:qFormat/>
    <w:rsid w:val="00CF1D44"/>
    <w:pPr>
      <w:spacing w:before="0" w:line="240" w:lineRule="auto"/>
      <w:ind w:left="708"/>
      <w:jc w:val="center"/>
    </w:pPr>
    <w:rPr>
      <w:rFonts w:ascii="Calibri" w:eastAsia="Calibri" w:hAnsi="Calibri"/>
      <w:szCs w:val="22"/>
      <w:lang w:val="fr-FR" w:eastAsia="en-US"/>
    </w:rPr>
  </w:style>
  <w:style w:type="paragraph" w:styleId="En-tte">
    <w:name w:val="header"/>
    <w:aliases w:val="Kopfzeile Angebot"/>
    <w:basedOn w:val="Normal"/>
    <w:link w:val="En-tteCar"/>
    <w:uiPriority w:val="99"/>
    <w:rsid w:val="00CF1D44"/>
    <w:pPr>
      <w:tabs>
        <w:tab w:val="center" w:pos="4153"/>
        <w:tab w:val="right" w:pos="8306"/>
      </w:tabs>
      <w:spacing w:before="0" w:line="240" w:lineRule="auto"/>
      <w:jc w:val="left"/>
    </w:pPr>
    <w:rPr>
      <w:rFonts w:ascii="Tms Rmn" w:hAnsi="Tms Rmn"/>
      <w:sz w:val="20"/>
      <w:lang w:val="en-GB"/>
    </w:rPr>
  </w:style>
  <w:style w:type="character" w:customStyle="1" w:styleId="En-tteCar">
    <w:name w:val="En-tête Car"/>
    <w:aliases w:val="Kopfzeile Angebot Car"/>
    <w:basedOn w:val="Policepardfaut"/>
    <w:link w:val="En-tte"/>
    <w:uiPriority w:val="99"/>
    <w:rsid w:val="00CF1D44"/>
    <w:rPr>
      <w:rFonts w:ascii="Tms Rmn" w:eastAsia="Times New Roman" w:hAnsi="Tms Rmn" w:cs="Times New Roman"/>
      <w:sz w:val="20"/>
      <w:szCs w:val="20"/>
      <w:lang w:val="en-GB" w:eastAsia="fr-FR"/>
    </w:rPr>
  </w:style>
  <w:style w:type="paragraph" w:styleId="Pieddepage">
    <w:name w:val="footer"/>
    <w:basedOn w:val="Normal"/>
    <w:link w:val="PieddepageCar"/>
    <w:uiPriority w:val="99"/>
    <w:unhideWhenUsed/>
    <w:rsid w:val="00CF1D44"/>
    <w:pPr>
      <w:tabs>
        <w:tab w:val="center" w:pos="4536"/>
        <w:tab w:val="right" w:pos="9072"/>
      </w:tabs>
    </w:pPr>
  </w:style>
  <w:style w:type="character" w:customStyle="1" w:styleId="PieddepageCar">
    <w:name w:val="Pied de page Car"/>
    <w:basedOn w:val="Policepardfaut"/>
    <w:link w:val="Pieddepage"/>
    <w:uiPriority w:val="99"/>
    <w:rsid w:val="00CF1D44"/>
    <w:rPr>
      <w:rFonts w:ascii="Arial" w:eastAsia="Times New Roman" w:hAnsi="Arial" w:cs="Times New Roman"/>
      <w:szCs w:val="20"/>
      <w:lang w:val="fr-CA" w:eastAsia="fr-FR"/>
    </w:rPr>
  </w:style>
  <w:style w:type="paragraph" w:customStyle="1" w:styleId="Default">
    <w:name w:val="Default"/>
    <w:rsid w:val="00CF1D44"/>
    <w:pPr>
      <w:autoSpaceDE w:val="0"/>
      <w:autoSpaceDN w:val="0"/>
      <w:adjustRightInd w:val="0"/>
      <w:spacing w:after="0" w:line="240" w:lineRule="auto"/>
    </w:pPr>
    <w:rPr>
      <w:rFonts w:ascii="Arial" w:eastAsia="Calibri" w:hAnsi="Arial" w:cs="Arial"/>
      <w:color w:val="000000"/>
      <w:sz w:val="24"/>
      <w:szCs w:val="24"/>
      <w:lang w:eastAsia="fr-FR"/>
    </w:rPr>
  </w:style>
  <w:style w:type="character" w:styleId="Numrodepage">
    <w:name w:val="page number"/>
    <w:basedOn w:val="Policepardfaut"/>
    <w:rsid w:val="00CF1D44"/>
  </w:style>
  <w:style w:type="character" w:customStyle="1" w:styleId="ParagraphedelisteCar">
    <w:name w:val="Paragraphe de liste Car"/>
    <w:aliases w:val="Puces Car,Paragraphe  revu Car,Bullets Car,Bullet L1 Car,References Car,Liste 1 Car,Numbered List Paragraph Car,ReferencesCxSpLast Car,List Paragraph (numbered (a)) Car,List Paragraph nowy Car,List Paragraph1 Car,figure Car"/>
    <w:link w:val="Paragraphedeliste"/>
    <w:uiPriority w:val="34"/>
    <w:qFormat/>
    <w:rsid w:val="00CF1D44"/>
    <w:rPr>
      <w:rFonts w:ascii="Calibri" w:eastAsia="Calibri" w:hAnsi="Calibri" w:cs="Times New Roman"/>
    </w:rPr>
  </w:style>
  <w:style w:type="paragraph" w:styleId="Sansinterligne">
    <w:name w:val="No Spacing"/>
    <w:link w:val="SansinterligneCar"/>
    <w:uiPriority w:val="1"/>
    <w:qFormat/>
    <w:rsid w:val="00CF1D44"/>
    <w:pPr>
      <w:spacing w:after="0" w:line="240" w:lineRule="auto"/>
      <w:jc w:val="both"/>
    </w:pPr>
    <w:rPr>
      <w:rFonts w:ascii="Arial" w:eastAsia="Times New Roman" w:hAnsi="Arial" w:cs="Times New Roman"/>
      <w:szCs w:val="20"/>
      <w:lang w:val="fr-CA" w:eastAsia="fr-FR"/>
    </w:rPr>
  </w:style>
  <w:style w:type="table" w:styleId="Grilledutableau">
    <w:name w:val="Table Grid"/>
    <w:basedOn w:val="TableauNormal"/>
    <w:uiPriority w:val="39"/>
    <w:rsid w:val="00CF1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F1D44"/>
    <w:pPr>
      <w:spacing w:before="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1D44"/>
    <w:rPr>
      <w:rFonts w:ascii="Segoe UI" w:eastAsia="Times New Roman" w:hAnsi="Segoe UI" w:cs="Segoe UI"/>
      <w:sz w:val="18"/>
      <w:szCs w:val="18"/>
      <w:lang w:val="fr-CA" w:eastAsia="fr-FR"/>
    </w:rPr>
  </w:style>
  <w:style w:type="character" w:styleId="Marquedecommentaire">
    <w:name w:val="annotation reference"/>
    <w:basedOn w:val="Policepardfaut"/>
    <w:uiPriority w:val="99"/>
    <w:semiHidden/>
    <w:unhideWhenUsed/>
    <w:rsid w:val="00CF1D44"/>
    <w:rPr>
      <w:sz w:val="16"/>
      <w:szCs w:val="16"/>
    </w:rPr>
  </w:style>
  <w:style w:type="paragraph" w:styleId="Commentaire">
    <w:name w:val="annotation text"/>
    <w:basedOn w:val="Normal"/>
    <w:link w:val="CommentaireCar"/>
    <w:uiPriority w:val="99"/>
    <w:unhideWhenUsed/>
    <w:rsid w:val="00CF1D44"/>
    <w:pPr>
      <w:spacing w:line="240" w:lineRule="auto"/>
    </w:pPr>
    <w:rPr>
      <w:sz w:val="20"/>
    </w:rPr>
  </w:style>
  <w:style w:type="character" w:customStyle="1" w:styleId="CommentaireCar">
    <w:name w:val="Commentaire Car"/>
    <w:basedOn w:val="Policepardfaut"/>
    <w:link w:val="Commentaire"/>
    <w:uiPriority w:val="99"/>
    <w:rsid w:val="00CF1D44"/>
    <w:rPr>
      <w:rFonts w:ascii="Arial" w:eastAsia="Times New Roman" w:hAnsi="Arial" w:cs="Times New Roman"/>
      <w:sz w:val="20"/>
      <w:szCs w:val="20"/>
      <w:lang w:val="fr-CA" w:eastAsia="fr-FR"/>
    </w:rPr>
  </w:style>
  <w:style w:type="paragraph" w:styleId="Objetducommentaire">
    <w:name w:val="annotation subject"/>
    <w:basedOn w:val="Commentaire"/>
    <w:next w:val="Commentaire"/>
    <w:link w:val="ObjetducommentaireCar"/>
    <w:uiPriority w:val="99"/>
    <w:semiHidden/>
    <w:unhideWhenUsed/>
    <w:rsid w:val="00CF1D44"/>
    <w:rPr>
      <w:b/>
      <w:bCs/>
    </w:rPr>
  </w:style>
  <w:style w:type="character" w:customStyle="1" w:styleId="ObjetducommentaireCar">
    <w:name w:val="Objet du commentaire Car"/>
    <w:basedOn w:val="CommentaireCar"/>
    <w:link w:val="Objetducommentaire"/>
    <w:uiPriority w:val="99"/>
    <w:semiHidden/>
    <w:rsid w:val="00CF1D44"/>
    <w:rPr>
      <w:rFonts w:ascii="Arial" w:eastAsia="Times New Roman" w:hAnsi="Arial" w:cs="Times New Roman"/>
      <w:b/>
      <w:bCs/>
      <w:sz w:val="20"/>
      <w:szCs w:val="20"/>
      <w:lang w:val="fr-CA" w:eastAsia="fr-FR"/>
    </w:rPr>
  </w:style>
  <w:style w:type="character" w:styleId="Accentuation">
    <w:name w:val="Emphasis"/>
    <w:basedOn w:val="Policepardfaut"/>
    <w:uiPriority w:val="20"/>
    <w:qFormat/>
    <w:rsid w:val="00CF1D44"/>
    <w:rPr>
      <w:i/>
      <w:iCs/>
    </w:rPr>
  </w:style>
  <w:style w:type="character" w:customStyle="1" w:styleId="SansinterligneCar">
    <w:name w:val="Sans interligne Car"/>
    <w:link w:val="Sansinterligne"/>
    <w:uiPriority w:val="1"/>
    <w:rsid w:val="00CF1D44"/>
    <w:rPr>
      <w:rFonts w:ascii="Arial" w:eastAsia="Times New Roman" w:hAnsi="Arial" w:cs="Times New Roman"/>
      <w:szCs w:val="20"/>
      <w:lang w:val="fr-CA" w:eastAsia="fr-FR"/>
    </w:rPr>
  </w:style>
  <w:style w:type="paragraph" w:styleId="Titre">
    <w:name w:val="Title"/>
    <w:basedOn w:val="Normal"/>
    <w:link w:val="TitreCar"/>
    <w:qFormat/>
    <w:rsid w:val="00311E36"/>
    <w:pPr>
      <w:spacing w:before="0" w:after="120" w:line="240" w:lineRule="auto"/>
      <w:jc w:val="center"/>
    </w:pPr>
    <w:rPr>
      <w:rFonts w:ascii="Times New Roman" w:hAnsi="Times New Roman"/>
      <w:b/>
      <w:sz w:val="24"/>
      <w:lang w:val="x-none"/>
    </w:rPr>
  </w:style>
  <w:style w:type="character" w:customStyle="1" w:styleId="TitreCar">
    <w:name w:val="Titre Car"/>
    <w:basedOn w:val="Policepardfaut"/>
    <w:link w:val="Titre"/>
    <w:rsid w:val="00311E36"/>
    <w:rPr>
      <w:rFonts w:ascii="Times New Roman" w:eastAsia="Times New Roman" w:hAnsi="Times New Roman" w:cs="Times New Roman"/>
      <w:b/>
      <w:sz w:val="24"/>
      <w:szCs w:val="20"/>
      <w:lang w:val="x-none" w:eastAsia="fr-FR"/>
    </w:rPr>
  </w:style>
  <w:style w:type="paragraph" w:styleId="NormalWeb">
    <w:name w:val="Normal (Web)"/>
    <w:basedOn w:val="Normal"/>
    <w:uiPriority w:val="99"/>
    <w:semiHidden/>
    <w:unhideWhenUsed/>
    <w:rsid w:val="00C8728B"/>
    <w:pPr>
      <w:spacing w:before="100" w:beforeAutospacing="1" w:after="100" w:afterAutospacing="1" w:line="240" w:lineRule="auto"/>
      <w:jc w:val="left"/>
    </w:pPr>
    <w:rPr>
      <w:rFonts w:ascii="Times New Roman" w:hAnsi="Times New Roman"/>
      <w:sz w:val="24"/>
      <w:szCs w:val="24"/>
      <w:lang w:val="fr-SN"/>
    </w:rPr>
  </w:style>
  <w:style w:type="paragraph" w:styleId="Notedebasdepage">
    <w:name w:val="footnote text"/>
    <w:aliases w:val="single space,footnote text,fn,FOOTNOTES,Geneva 9,Font: Geneva 9,Boston 10,f,ALTS FOOTNOTE,FußnotentextE,ADB,ft,Footnote Text Char1,Footnote Text Char Char,Footnote text,DSE note,Car1,Footnote Text Char1 Char Char Char1,ALTS FOOTNOT,A"/>
    <w:basedOn w:val="Normal"/>
    <w:link w:val="NotedebasdepageCar"/>
    <w:rsid w:val="00C10D4C"/>
    <w:pPr>
      <w:spacing w:before="0" w:line="240" w:lineRule="auto"/>
      <w:jc w:val="left"/>
    </w:pPr>
    <w:rPr>
      <w:rFonts w:ascii="Times New Roman" w:hAnsi="Times New Roman"/>
      <w:sz w:val="20"/>
      <w:lang w:val="en-US" w:eastAsia="x-none"/>
    </w:rPr>
  </w:style>
  <w:style w:type="character" w:customStyle="1" w:styleId="NotedebasdepageCar">
    <w:name w:val="Note de bas de page Car"/>
    <w:aliases w:val="single space Car,footnote text Car,fn Car,FOOTNOTES Car,Geneva 9 Car,Font: Geneva 9 Car,Boston 10 Car,f Car,ALTS FOOTNOTE Car,FußnotentextE Car,ADB Car,ft Car,Footnote Text Char1 Car,Footnote Text Char Char Car,Footnote text Car"/>
    <w:basedOn w:val="Policepardfaut"/>
    <w:link w:val="Notedebasdepage"/>
    <w:rsid w:val="00C10D4C"/>
    <w:rPr>
      <w:rFonts w:ascii="Times New Roman" w:eastAsia="Times New Roman" w:hAnsi="Times New Roman" w:cs="Times New Roman"/>
      <w:sz w:val="20"/>
      <w:szCs w:val="20"/>
      <w:lang w:val="en-US" w:eastAsia="x-none"/>
    </w:rPr>
  </w:style>
  <w:style w:type="character" w:styleId="Appelnotedebasdep">
    <w:name w:val="footnote reference"/>
    <w:aliases w:val="16 Point,Superscript 6 Point,ftref,BVI fnr, BVI fnr,fr,Footnote Reference Number,Used by Word for Help footnote symbols,Char Char Char Char Car Char,Footnote Reference1,Ref,de nota al pie,Footnote,Знак сноски 1,heading1"/>
    <w:rsid w:val="00C10D4C"/>
    <w:rPr>
      <w:vertAlign w:val="superscript"/>
    </w:rPr>
  </w:style>
  <w:style w:type="paragraph" w:customStyle="1" w:styleId="ps">
    <w:name w:val="ps"/>
    <w:basedOn w:val="Normal"/>
    <w:link w:val="psCar"/>
    <w:qFormat/>
    <w:rsid w:val="00C10D4C"/>
    <w:pPr>
      <w:keepLines/>
      <w:spacing w:after="120" w:line="240" w:lineRule="auto"/>
    </w:pPr>
    <w:rPr>
      <w:rFonts w:ascii="Verdana" w:eastAsia="Arial Narrow" w:hAnsi="Verdana" w:cs="Arial"/>
      <w:sz w:val="18"/>
      <w:szCs w:val="18"/>
      <w:lang w:val="fr-SN"/>
    </w:rPr>
  </w:style>
  <w:style w:type="character" w:customStyle="1" w:styleId="psCar">
    <w:name w:val="ps Car"/>
    <w:link w:val="ps"/>
    <w:locked/>
    <w:rsid w:val="00C10D4C"/>
    <w:rPr>
      <w:rFonts w:ascii="Verdana" w:eastAsia="Arial Narrow" w:hAnsi="Verdana" w:cs="Arial"/>
      <w:sz w:val="18"/>
      <w:szCs w:val="18"/>
      <w:lang w:val="fr-SN" w:eastAsia="fr-FR"/>
    </w:rPr>
  </w:style>
  <w:style w:type="paragraph" w:styleId="Rvision">
    <w:name w:val="Revision"/>
    <w:hidden/>
    <w:uiPriority w:val="99"/>
    <w:semiHidden/>
    <w:rsid w:val="00B13887"/>
    <w:pPr>
      <w:spacing w:after="0" w:line="240" w:lineRule="auto"/>
    </w:pPr>
    <w:rPr>
      <w:rFonts w:ascii="Arial" w:eastAsia="Times New Roman" w:hAnsi="Arial" w:cs="Times New Roman"/>
      <w:szCs w:val="20"/>
      <w:lang w:val="fr-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61660">
      <w:bodyDiv w:val="1"/>
      <w:marLeft w:val="0"/>
      <w:marRight w:val="0"/>
      <w:marTop w:val="0"/>
      <w:marBottom w:val="0"/>
      <w:divBdr>
        <w:top w:val="none" w:sz="0" w:space="0" w:color="auto"/>
        <w:left w:val="none" w:sz="0" w:space="0" w:color="auto"/>
        <w:bottom w:val="none" w:sz="0" w:space="0" w:color="auto"/>
        <w:right w:val="none" w:sz="0" w:space="0" w:color="auto"/>
      </w:divBdr>
      <w:divsChild>
        <w:div w:id="439371421">
          <w:marLeft w:val="0"/>
          <w:marRight w:val="0"/>
          <w:marTop w:val="0"/>
          <w:marBottom w:val="0"/>
          <w:divBdr>
            <w:top w:val="none" w:sz="0" w:space="0" w:color="auto"/>
            <w:left w:val="none" w:sz="0" w:space="0" w:color="auto"/>
            <w:bottom w:val="none" w:sz="0" w:space="0" w:color="auto"/>
            <w:right w:val="none" w:sz="0" w:space="0" w:color="auto"/>
          </w:divBdr>
          <w:divsChild>
            <w:div w:id="2086761577">
              <w:marLeft w:val="0"/>
              <w:marRight w:val="0"/>
              <w:marTop w:val="0"/>
              <w:marBottom w:val="0"/>
              <w:divBdr>
                <w:top w:val="none" w:sz="0" w:space="0" w:color="auto"/>
                <w:left w:val="none" w:sz="0" w:space="0" w:color="auto"/>
                <w:bottom w:val="none" w:sz="0" w:space="0" w:color="auto"/>
                <w:right w:val="none" w:sz="0" w:space="0" w:color="auto"/>
              </w:divBdr>
              <w:divsChild>
                <w:div w:id="30751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837974">
      <w:bodyDiv w:val="1"/>
      <w:marLeft w:val="0"/>
      <w:marRight w:val="0"/>
      <w:marTop w:val="0"/>
      <w:marBottom w:val="0"/>
      <w:divBdr>
        <w:top w:val="none" w:sz="0" w:space="0" w:color="auto"/>
        <w:left w:val="none" w:sz="0" w:space="0" w:color="auto"/>
        <w:bottom w:val="none" w:sz="0" w:space="0" w:color="auto"/>
        <w:right w:val="none" w:sz="0" w:space="0" w:color="auto"/>
      </w:divBdr>
      <w:divsChild>
        <w:div w:id="193083095">
          <w:marLeft w:val="0"/>
          <w:marRight w:val="0"/>
          <w:marTop w:val="0"/>
          <w:marBottom w:val="0"/>
          <w:divBdr>
            <w:top w:val="none" w:sz="0" w:space="0" w:color="auto"/>
            <w:left w:val="none" w:sz="0" w:space="0" w:color="auto"/>
            <w:bottom w:val="none" w:sz="0" w:space="0" w:color="auto"/>
            <w:right w:val="none" w:sz="0" w:space="0" w:color="auto"/>
          </w:divBdr>
          <w:divsChild>
            <w:div w:id="1234968795">
              <w:marLeft w:val="0"/>
              <w:marRight w:val="0"/>
              <w:marTop w:val="0"/>
              <w:marBottom w:val="0"/>
              <w:divBdr>
                <w:top w:val="none" w:sz="0" w:space="0" w:color="auto"/>
                <w:left w:val="none" w:sz="0" w:space="0" w:color="auto"/>
                <w:bottom w:val="none" w:sz="0" w:space="0" w:color="auto"/>
                <w:right w:val="none" w:sz="0" w:space="0" w:color="auto"/>
              </w:divBdr>
              <w:divsChild>
                <w:div w:id="172814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541840">
      <w:bodyDiv w:val="1"/>
      <w:marLeft w:val="0"/>
      <w:marRight w:val="0"/>
      <w:marTop w:val="0"/>
      <w:marBottom w:val="0"/>
      <w:divBdr>
        <w:top w:val="none" w:sz="0" w:space="0" w:color="auto"/>
        <w:left w:val="none" w:sz="0" w:space="0" w:color="auto"/>
        <w:bottom w:val="none" w:sz="0" w:space="0" w:color="auto"/>
        <w:right w:val="none" w:sz="0" w:space="0" w:color="auto"/>
      </w:divBdr>
      <w:divsChild>
        <w:div w:id="36975139">
          <w:marLeft w:val="0"/>
          <w:marRight w:val="0"/>
          <w:marTop w:val="0"/>
          <w:marBottom w:val="0"/>
          <w:divBdr>
            <w:top w:val="none" w:sz="0" w:space="0" w:color="auto"/>
            <w:left w:val="none" w:sz="0" w:space="0" w:color="auto"/>
            <w:bottom w:val="none" w:sz="0" w:space="0" w:color="auto"/>
            <w:right w:val="none" w:sz="0" w:space="0" w:color="auto"/>
          </w:divBdr>
          <w:divsChild>
            <w:div w:id="2027487442">
              <w:marLeft w:val="0"/>
              <w:marRight w:val="0"/>
              <w:marTop w:val="0"/>
              <w:marBottom w:val="0"/>
              <w:divBdr>
                <w:top w:val="none" w:sz="0" w:space="0" w:color="auto"/>
                <w:left w:val="none" w:sz="0" w:space="0" w:color="auto"/>
                <w:bottom w:val="none" w:sz="0" w:space="0" w:color="auto"/>
                <w:right w:val="none" w:sz="0" w:space="0" w:color="auto"/>
              </w:divBdr>
              <w:divsChild>
                <w:div w:id="194707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9E6EC-F593-46D7-A25B-1DEDF55BB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12</Pages>
  <Words>4064</Words>
  <Characters>22352</Characters>
  <Application>Microsoft Office Word</Application>
  <DocSecurity>0</DocSecurity>
  <Lines>186</Lines>
  <Paragraphs>52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Office User</cp:lastModifiedBy>
  <cp:revision>7</cp:revision>
  <dcterms:created xsi:type="dcterms:W3CDTF">2023-02-28T11:15:00Z</dcterms:created>
  <dcterms:modified xsi:type="dcterms:W3CDTF">2023-04-06T16:01:00Z</dcterms:modified>
</cp:coreProperties>
</file>